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BE7" w:rsidRPr="006D117C" w:rsidRDefault="00E33C3B">
      <w:pPr>
        <w:snapToGrid w:val="0"/>
        <w:spacing w:line="360" w:lineRule="auto"/>
        <w:jc w:val="center"/>
        <w:rPr>
          <w:rFonts w:ascii="黑体" w:eastAsia="黑体" w:hAnsi="Times New Roman"/>
          <w:b/>
          <w:bCs/>
          <w:sz w:val="40"/>
          <w:szCs w:val="40"/>
        </w:rPr>
      </w:pPr>
      <w:r w:rsidRPr="006D117C">
        <w:rPr>
          <w:rFonts w:ascii="黑体" w:eastAsia="黑体" w:hAnsi="黑体" w:hint="eastAsia"/>
          <w:b/>
          <w:bCs/>
          <w:sz w:val="36"/>
          <w:szCs w:val="36"/>
        </w:rPr>
        <w:t>四川航天职业技术学院</w:t>
      </w:r>
      <w:r w:rsidRPr="006D117C">
        <w:rPr>
          <w:rFonts w:ascii="黑体" w:eastAsia="黑体" w:hAnsi="Times New Roman"/>
          <w:b/>
          <w:bCs/>
          <w:sz w:val="36"/>
          <w:szCs w:val="36"/>
        </w:rPr>
        <w:t>202</w:t>
      </w:r>
      <w:r w:rsidRPr="006D117C">
        <w:rPr>
          <w:rFonts w:ascii="黑体" w:eastAsia="黑体" w:hAnsi="Times New Roman" w:hint="eastAsia"/>
          <w:b/>
          <w:bCs/>
          <w:sz w:val="36"/>
          <w:szCs w:val="36"/>
        </w:rPr>
        <w:t>4年成人高等学历教育</w:t>
      </w:r>
    </w:p>
    <w:p w:rsidR="007B5BE7" w:rsidRPr="006D117C" w:rsidRDefault="00E33C3B">
      <w:pPr>
        <w:snapToGrid w:val="0"/>
        <w:spacing w:line="440" w:lineRule="exact"/>
        <w:jc w:val="center"/>
        <w:rPr>
          <w:rFonts w:ascii="黑体" w:eastAsia="黑体" w:hAnsi="Times New Roman"/>
          <w:b/>
          <w:bCs/>
          <w:sz w:val="44"/>
          <w:szCs w:val="44"/>
        </w:rPr>
      </w:pPr>
      <w:r w:rsidRPr="006D117C">
        <w:rPr>
          <w:rFonts w:ascii="黑体" w:eastAsia="黑体" w:hAnsi="黑体" w:hint="eastAsia"/>
          <w:b/>
          <w:bCs/>
          <w:sz w:val="32"/>
          <w:szCs w:val="32"/>
        </w:rPr>
        <w:t>招</w:t>
      </w:r>
      <w:r w:rsidRPr="006D117C">
        <w:rPr>
          <w:rFonts w:ascii="黑体" w:eastAsia="黑体" w:hAnsi="Times New Roman"/>
          <w:b/>
          <w:bCs/>
          <w:sz w:val="32"/>
          <w:szCs w:val="32"/>
        </w:rPr>
        <w:t xml:space="preserve">  </w:t>
      </w:r>
      <w:r w:rsidRPr="006D117C">
        <w:rPr>
          <w:rFonts w:ascii="黑体" w:eastAsia="黑体" w:hAnsi="黑体" w:hint="eastAsia"/>
          <w:b/>
          <w:bCs/>
          <w:sz w:val="32"/>
          <w:szCs w:val="32"/>
        </w:rPr>
        <w:t>生</w:t>
      </w:r>
      <w:r w:rsidRPr="006D117C">
        <w:rPr>
          <w:rFonts w:ascii="黑体" w:eastAsia="黑体" w:hAnsi="Times New Roman"/>
          <w:b/>
          <w:bCs/>
          <w:sz w:val="32"/>
          <w:szCs w:val="32"/>
        </w:rPr>
        <w:t xml:space="preserve">  </w:t>
      </w:r>
      <w:r w:rsidRPr="006D117C">
        <w:rPr>
          <w:rFonts w:ascii="黑体" w:eastAsia="黑体" w:hAnsi="黑体" w:hint="eastAsia"/>
          <w:b/>
          <w:bCs/>
          <w:sz w:val="32"/>
          <w:szCs w:val="32"/>
        </w:rPr>
        <w:t>简</w:t>
      </w:r>
      <w:r w:rsidRPr="006D117C">
        <w:rPr>
          <w:rFonts w:ascii="黑体" w:eastAsia="黑体" w:hAnsi="Times New Roman"/>
          <w:b/>
          <w:bCs/>
          <w:sz w:val="32"/>
          <w:szCs w:val="32"/>
        </w:rPr>
        <w:t xml:space="preserve">  </w:t>
      </w:r>
      <w:r w:rsidRPr="006D117C">
        <w:rPr>
          <w:rFonts w:ascii="黑体" w:eastAsia="黑体" w:hAnsi="黑体" w:hint="eastAsia"/>
          <w:b/>
          <w:bCs/>
          <w:sz w:val="32"/>
          <w:szCs w:val="32"/>
        </w:rPr>
        <w:t>章</w:t>
      </w:r>
    </w:p>
    <w:p w:rsidR="007B5BE7" w:rsidRPr="006D117C" w:rsidRDefault="00E33C3B">
      <w:pPr>
        <w:pStyle w:val="a6"/>
        <w:widowControl/>
        <w:spacing w:before="120" w:after="120" w:line="360" w:lineRule="auto"/>
        <w:ind w:firstLineChars="200" w:firstLine="480"/>
        <w:jc w:val="both"/>
        <w:rPr>
          <w:rFonts w:ascii="宋体" w:hAnsi="宋体"/>
          <w:kern w:val="2"/>
          <w:szCs w:val="24"/>
        </w:rPr>
      </w:pPr>
      <w:r w:rsidRPr="006D117C">
        <w:rPr>
          <w:rFonts w:ascii="宋体" w:hAnsi="宋体" w:hint="eastAsia"/>
          <w:kern w:val="2"/>
          <w:szCs w:val="24"/>
        </w:rPr>
        <w:t>四川航天职业技术学院是经四川省人民政府批准，教育部备案，面向全国招生的公办全日制普通高等院校，是四川省教育厅、四川省国防科工办、四川航天管理局三方共建的四川省示范性高等职业院校。学院位于以航天科技和汽车工业为支柱产业的国家级成都经济技术开发区龙泉驿，并在古蜀文化名城广汉市建设新校区，形成“一校两区”的办学格局。</w:t>
      </w:r>
    </w:p>
    <w:p w:rsidR="007B5BE7" w:rsidRPr="006D117C" w:rsidRDefault="00E33C3B">
      <w:pPr>
        <w:pStyle w:val="a6"/>
        <w:widowControl/>
        <w:spacing w:before="120" w:after="120" w:line="360" w:lineRule="auto"/>
        <w:ind w:firstLineChars="200" w:firstLine="480"/>
        <w:jc w:val="both"/>
        <w:rPr>
          <w:rFonts w:ascii="宋体" w:hAnsi="宋体"/>
          <w:kern w:val="2"/>
          <w:szCs w:val="24"/>
        </w:rPr>
      </w:pPr>
      <w:r w:rsidRPr="006D117C">
        <w:rPr>
          <w:rFonts w:ascii="宋体" w:hAnsi="宋体" w:hint="eastAsia"/>
          <w:kern w:val="2"/>
          <w:szCs w:val="24"/>
        </w:rPr>
        <w:t>学院依托航天优势资源，传承航天优秀文化，现已列为国家高技能人才培训基地、国家高技能人才培养示范基地、国防科技工业职业教育实训基地、国家机电项目高技能人才培训基地、国家职业技能鉴定所、中国航天科技集团公司高技能人才培训中心，被中华总工会授予全国职工教育培训示范点。</w:t>
      </w:r>
    </w:p>
    <w:p w:rsidR="007B5BE7" w:rsidRPr="006D117C" w:rsidRDefault="00F80757">
      <w:pPr>
        <w:snapToGrid w:val="0"/>
        <w:spacing w:line="500" w:lineRule="exact"/>
        <w:ind w:firstLineChars="200" w:firstLine="480"/>
        <w:rPr>
          <w:rFonts w:ascii="宋体" w:hAnsi="宋体"/>
          <w:sz w:val="24"/>
          <w:szCs w:val="24"/>
        </w:rPr>
      </w:pPr>
      <w:r w:rsidRPr="006D117C">
        <w:rPr>
          <w:rFonts w:ascii="宋体" w:hAnsi="宋体" w:hint="eastAsia"/>
          <w:sz w:val="24"/>
          <w:szCs w:val="24"/>
        </w:rPr>
        <w:t>学院</w:t>
      </w:r>
      <w:r w:rsidR="00E33C3B" w:rsidRPr="006D117C">
        <w:rPr>
          <w:rFonts w:ascii="宋体" w:hAnsi="宋体" w:hint="eastAsia"/>
          <w:sz w:val="24"/>
          <w:szCs w:val="24"/>
        </w:rPr>
        <w:t>本着</w:t>
      </w:r>
      <w:r w:rsidRPr="006D117C">
        <w:rPr>
          <w:rFonts w:ascii="宋体" w:hAnsi="宋体" w:hint="eastAsia"/>
          <w:sz w:val="24"/>
          <w:szCs w:val="24"/>
        </w:rPr>
        <w:t xml:space="preserve"> </w:t>
      </w:r>
      <w:r w:rsidR="00E33C3B" w:rsidRPr="006D117C">
        <w:rPr>
          <w:rFonts w:ascii="宋体" w:hAnsi="宋体" w:hint="eastAsia"/>
          <w:sz w:val="24"/>
          <w:szCs w:val="24"/>
        </w:rPr>
        <w:t>“立德树人，学以致用；内涵建设，特色发展”的办学理念，秉承航天精神，实行学历加技能双重发展；致力于帮助每一位渴望升上大学的学子，实现自己的理想，成就梦想。</w:t>
      </w:r>
      <w:r w:rsidRPr="006D117C">
        <w:rPr>
          <w:rFonts w:ascii="宋体" w:hAnsi="宋体" w:hint="eastAsia"/>
          <w:sz w:val="24"/>
          <w:szCs w:val="24"/>
        </w:rPr>
        <w:t>我们</w:t>
      </w:r>
      <w:r w:rsidR="00E33C3B" w:rsidRPr="006D117C">
        <w:rPr>
          <w:rFonts w:ascii="宋体" w:hAnsi="宋体" w:hint="eastAsia"/>
          <w:sz w:val="24"/>
          <w:szCs w:val="24"/>
        </w:rPr>
        <w:t>经过不断的努力与积淀，拥有丰富的办学经验，一流的教学条件，雄厚的师资力量，合理的课程设置，规范的管理程序，完善的服务体系。按照“多元化培养、多渠道升学、多方位发展”的指导思想，发挥学生特长，挖掘学生潜力，培养学生成才。欢迎您报读四川航天职业技术学院成人高等学历教育。</w:t>
      </w:r>
    </w:p>
    <w:p w:rsidR="007B5BE7" w:rsidRPr="006D117C" w:rsidRDefault="00E33C3B">
      <w:pPr>
        <w:spacing w:line="500" w:lineRule="exact"/>
        <w:ind w:firstLineChars="200" w:firstLine="482"/>
        <w:jc w:val="left"/>
        <w:rPr>
          <w:rFonts w:ascii="宋体"/>
          <w:b/>
          <w:bCs/>
          <w:kern w:val="0"/>
          <w:sz w:val="24"/>
          <w:szCs w:val="24"/>
        </w:rPr>
      </w:pPr>
      <w:r w:rsidRPr="006D117C">
        <w:rPr>
          <w:rFonts w:ascii="宋体" w:hAnsi="宋体" w:hint="eastAsia"/>
          <w:b/>
          <w:bCs/>
          <w:kern w:val="0"/>
          <w:sz w:val="24"/>
          <w:szCs w:val="24"/>
        </w:rPr>
        <w:t>一、报名条件</w:t>
      </w:r>
    </w:p>
    <w:p w:rsidR="007B5BE7" w:rsidRPr="006D117C" w:rsidRDefault="00E33C3B">
      <w:pPr>
        <w:snapToGrid w:val="0"/>
        <w:spacing w:line="500" w:lineRule="exact"/>
        <w:ind w:firstLineChars="200" w:firstLine="480"/>
        <w:rPr>
          <w:rFonts w:ascii="宋体" w:hAnsi="宋体"/>
          <w:sz w:val="24"/>
          <w:szCs w:val="24"/>
        </w:rPr>
      </w:pPr>
      <w:r w:rsidRPr="006D117C">
        <w:rPr>
          <w:rFonts w:ascii="宋体" w:hAnsi="宋体"/>
          <w:sz w:val="24"/>
          <w:szCs w:val="24"/>
        </w:rPr>
        <w:t>1</w:t>
      </w:r>
      <w:r w:rsidRPr="006D117C">
        <w:rPr>
          <w:rFonts w:ascii="宋体" w:hAnsi="宋体" w:hint="eastAsia"/>
          <w:sz w:val="24"/>
          <w:szCs w:val="24"/>
        </w:rPr>
        <w:t>．遵守中华人民共和国宪法和法律。</w:t>
      </w:r>
    </w:p>
    <w:p w:rsidR="007B5BE7" w:rsidRPr="006D117C" w:rsidRDefault="00E33C3B">
      <w:pPr>
        <w:snapToGrid w:val="0"/>
        <w:spacing w:line="500" w:lineRule="exact"/>
        <w:ind w:firstLineChars="200" w:firstLine="480"/>
        <w:rPr>
          <w:rFonts w:ascii="宋体"/>
          <w:sz w:val="24"/>
          <w:szCs w:val="24"/>
        </w:rPr>
      </w:pPr>
      <w:r w:rsidRPr="006D117C">
        <w:rPr>
          <w:rFonts w:ascii="宋体" w:hAnsi="宋体" w:hint="eastAsia"/>
          <w:sz w:val="24"/>
          <w:szCs w:val="24"/>
        </w:rPr>
        <w:t>2. 报考专科的考生应为高级</w:t>
      </w:r>
      <w:r w:rsidRPr="006D117C">
        <w:rPr>
          <w:rFonts w:ascii="宋体" w:hAnsi="宋体"/>
          <w:sz w:val="24"/>
          <w:szCs w:val="24"/>
        </w:rPr>
        <w:t>中等</w:t>
      </w:r>
      <w:r w:rsidRPr="006D117C">
        <w:rPr>
          <w:rFonts w:ascii="宋体" w:hAnsi="宋体" w:hint="eastAsia"/>
          <w:sz w:val="24"/>
          <w:szCs w:val="24"/>
        </w:rPr>
        <w:t>教育</w:t>
      </w:r>
      <w:r w:rsidRPr="006D117C">
        <w:rPr>
          <w:rFonts w:ascii="宋体" w:hAnsi="宋体"/>
          <w:sz w:val="24"/>
          <w:szCs w:val="24"/>
        </w:rPr>
        <w:t>学校毕业或</w:t>
      </w:r>
      <w:r w:rsidRPr="006D117C">
        <w:rPr>
          <w:rFonts w:ascii="宋体" w:hAnsi="宋体" w:hint="eastAsia"/>
          <w:sz w:val="24"/>
          <w:szCs w:val="24"/>
        </w:rPr>
        <w:t>具有同等</w:t>
      </w:r>
      <w:r w:rsidRPr="006D117C">
        <w:rPr>
          <w:rFonts w:ascii="宋体" w:hAnsi="宋体"/>
          <w:sz w:val="24"/>
          <w:szCs w:val="24"/>
        </w:rPr>
        <w:t>学力</w:t>
      </w:r>
      <w:r w:rsidRPr="006D117C">
        <w:rPr>
          <w:rFonts w:ascii="宋体" w:hAnsi="宋体" w:hint="eastAsia"/>
          <w:sz w:val="24"/>
          <w:szCs w:val="24"/>
        </w:rPr>
        <w:t>；</w:t>
      </w:r>
    </w:p>
    <w:p w:rsidR="007B5BE7" w:rsidRPr="006D117C" w:rsidRDefault="00E33C3B">
      <w:pPr>
        <w:snapToGrid w:val="0"/>
        <w:spacing w:line="500" w:lineRule="exact"/>
        <w:ind w:firstLineChars="171" w:firstLine="412"/>
        <w:rPr>
          <w:rFonts w:ascii="Times New Roman" w:hAnsi="Times New Roman"/>
          <w:b/>
          <w:bCs/>
          <w:sz w:val="24"/>
          <w:szCs w:val="24"/>
        </w:rPr>
      </w:pPr>
      <w:r w:rsidRPr="006D117C">
        <w:rPr>
          <w:rFonts w:ascii="宋体" w:hAnsi="宋体" w:hint="eastAsia"/>
          <w:b/>
          <w:bCs/>
          <w:sz w:val="24"/>
          <w:szCs w:val="24"/>
        </w:rPr>
        <w:t>二、网上报名及现场确认</w:t>
      </w:r>
    </w:p>
    <w:p w:rsidR="007B5BE7" w:rsidRPr="006D117C" w:rsidRDefault="00E33C3B">
      <w:pPr>
        <w:snapToGrid w:val="0"/>
        <w:spacing w:line="500" w:lineRule="exact"/>
        <w:ind w:firstLineChars="171" w:firstLine="410"/>
        <w:rPr>
          <w:rFonts w:ascii="Times New Roman" w:hAnsi="Times New Roman"/>
          <w:sz w:val="24"/>
          <w:szCs w:val="24"/>
        </w:rPr>
      </w:pPr>
      <w:r w:rsidRPr="006D117C">
        <w:rPr>
          <w:rFonts w:ascii="Times New Roman" w:hAnsi="Times New Roman"/>
          <w:sz w:val="24"/>
          <w:szCs w:val="24"/>
        </w:rPr>
        <w:t>1</w:t>
      </w:r>
      <w:r w:rsidRPr="006D117C">
        <w:rPr>
          <w:rFonts w:ascii="宋体" w:hAnsi="宋体" w:hint="eastAsia"/>
          <w:sz w:val="24"/>
          <w:szCs w:val="24"/>
        </w:rPr>
        <w:t>．网上报名和网上缴费：考生须在规定时间</w:t>
      </w:r>
      <w:r w:rsidRPr="006D117C">
        <w:rPr>
          <w:rFonts w:ascii="宋体" w:hAnsi="宋体"/>
          <w:b/>
          <w:bCs/>
          <w:sz w:val="24"/>
          <w:szCs w:val="24"/>
        </w:rPr>
        <w:t>202</w:t>
      </w:r>
      <w:r w:rsidRPr="006D117C">
        <w:rPr>
          <w:rFonts w:ascii="宋体" w:hAnsi="宋体" w:hint="eastAsia"/>
          <w:b/>
          <w:bCs/>
          <w:sz w:val="24"/>
          <w:szCs w:val="24"/>
        </w:rPr>
        <w:t>4年9月初（具体时间以省考试院通知为准）</w:t>
      </w:r>
      <w:r w:rsidRPr="006D117C">
        <w:rPr>
          <w:rFonts w:ascii="宋体" w:hAnsi="宋体" w:hint="eastAsia"/>
          <w:sz w:val="24"/>
          <w:szCs w:val="24"/>
        </w:rPr>
        <w:t>登录四川省教育考试院</w:t>
      </w:r>
      <w:r w:rsidRPr="006D117C">
        <w:rPr>
          <w:rFonts w:ascii="宋体" w:hAnsi="宋体" w:hint="eastAsia"/>
          <w:b/>
          <w:sz w:val="24"/>
          <w:szCs w:val="24"/>
        </w:rPr>
        <w:t>（</w:t>
      </w:r>
      <w:hyperlink r:id="rId7" w:history="1">
        <w:r w:rsidRPr="006D117C">
          <w:rPr>
            <w:rStyle w:val="ab"/>
            <w:rFonts w:ascii="Times New Roman" w:hAnsi="Times New Roman" w:hint="eastAsia"/>
            <w:b/>
            <w:bCs/>
            <w:color w:val="auto"/>
            <w:sz w:val="24"/>
            <w:szCs w:val="24"/>
          </w:rPr>
          <w:t>https://www.sceea.cn</w:t>
        </w:r>
        <w:r w:rsidRPr="006D117C">
          <w:rPr>
            <w:rStyle w:val="ab"/>
            <w:rFonts w:ascii="宋体" w:hAnsi="宋体" w:hint="eastAsia"/>
            <w:b/>
            <w:color w:val="auto"/>
            <w:sz w:val="24"/>
            <w:szCs w:val="24"/>
          </w:rPr>
          <w:t>）完成网上报名及网上缴纳报名考试费130元，</w:t>
        </w:r>
      </w:hyperlink>
      <w:r w:rsidRPr="006D117C">
        <w:rPr>
          <w:rFonts w:ascii="宋体" w:hAnsi="宋体" w:hint="eastAsia"/>
          <w:b/>
          <w:sz w:val="24"/>
          <w:szCs w:val="24"/>
        </w:rPr>
        <w:t>四川航天职业技术学院招生代码</w:t>
      </w:r>
      <w:r w:rsidRPr="006D117C">
        <w:rPr>
          <w:rFonts w:ascii="Times New Roman" w:hAnsi="Times New Roman" w:hint="eastAsia"/>
          <w:b/>
          <w:sz w:val="24"/>
          <w:szCs w:val="24"/>
        </w:rPr>
        <w:t xml:space="preserve">370 </w:t>
      </w:r>
      <w:r w:rsidRPr="006D117C">
        <w:rPr>
          <w:rFonts w:ascii="宋体" w:hAnsi="宋体" w:hint="eastAsia"/>
          <w:sz w:val="24"/>
          <w:szCs w:val="24"/>
        </w:rPr>
        <w:t>。缴费未成功视作报名无效。</w:t>
      </w:r>
    </w:p>
    <w:p w:rsidR="007B5BE7" w:rsidRPr="006D117C" w:rsidRDefault="00E33C3B">
      <w:pPr>
        <w:snapToGrid w:val="0"/>
        <w:spacing w:line="500" w:lineRule="exact"/>
        <w:ind w:firstLineChars="171" w:firstLine="410"/>
        <w:rPr>
          <w:rFonts w:ascii="宋体" w:hAnsi="宋体"/>
          <w:sz w:val="24"/>
          <w:szCs w:val="24"/>
        </w:rPr>
      </w:pPr>
      <w:r w:rsidRPr="006D117C">
        <w:rPr>
          <w:rFonts w:ascii="Times New Roman" w:hAnsi="Times New Roman"/>
          <w:sz w:val="24"/>
          <w:szCs w:val="24"/>
        </w:rPr>
        <w:t>2</w:t>
      </w:r>
      <w:r w:rsidRPr="006D117C">
        <w:rPr>
          <w:rFonts w:ascii="宋体" w:hAnsi="宋体" w:hint="eastAsia"/>
          <w:sz w:val="24"/>
          <w:szCs w:val="24"/>
        </w:rPr>
        <w:t>．现场确认时间：</w:t>
      </w:r>
      <w:r w:rsidRPr="006D117C">
        <w:rPr>
          <w:rFonts w:ascii="宋体" w:hAnsi="宋体"/>
          <w:b/>
          <w:bCs/>
          <w:sz w:val="24"/>
          <w:szCs w:val="24"/>
        </w:rPr>
        <w:t>202</w:t>
      </w:r>
      <w:r w:rsidRPr="006D117C">
        <w:rPr>
          <w:rFonts w:ascii="宋体" w:hAnsi="宋体" w:hint="eastAsia"/>
          <w:b/>
          <w:bCs/>
          <w:sz w:val="24"/>
          <w:szCs w:val="24"/>
        </w:rPr>
        <w:t>4年9月中旬（具体时间以省考试院通知为准）</w:t>
      </w:r>
      <w:r w:rsidRPr="006D117C">
        <w:rPr>
          <w:rFonts w:ascii="宋体" w:hAnsi="宋体" w:hint="eastAsia"/>
          <w:sz w:val="24"/>
          <w:szCs w:val="24"/>
        </w:rPr>
        <w:t>。完</w:t>
      </w:r>
      <w:r w:rsidRPr="006D117C">
        <w:rPr>
          <w:rFonts w:ascii="宋体" w:hAnsi="宋体" w:hint="eastAsia"/>
          <w:sz w:val="24"/>
          <w:szCs w:val="24"/>
        </w:rPr>
        <w:lastRenderedPageBreak/>
        <w:t>成网上填报和网上缴费后，考生须</w:t>
      </w:r>
      <w:r w:rsidRPr="006D117C">
        <w:rPr>
          <w:rFonts w:ascii="宋体" w:hAnsi="宋体" w:hint="eastAsia"/>
          <w:b/>
          <w:sz w:val="24"/>
          <w:szCs w:val="24"/>
        </w:rPr>
        <w:t>在规定</w:t>
      </w:r>
      <w:r w:rsidRPr="006D117C">
        <w:rPr>
          <w:rFonts w:ascii="宋体" w:hAnsi="宋体"/>
          <w:b/>
          <w:sz w:val="24"/>
          <w:szCs w:val="24"/>
        </w:rPr>
        <w:t>时间内</w:t>
      </w:r>
      <w:r w:rsidRPr="006D117C">
        <w:rPr>
          <w:rFonts w:ascii="宋体" w:hAnsi="宋体" w:hint="eastAsia"/>
          <w:sz w:val="24"/>
          <w:szCs w:val="24"/>
        </w:rPr>
        <w:t>持本人有效身份证（含有效期内的临时身份证，军官证、士兵证）原件及复印件到本人</w:t>
      </w:r>
      <w:r w:rsidRPr="006D117C">
        <w:rPr>
          <w:rFonts w:ascii="宋体" w:hAnsi="宋体" w:hint="eastAsia"/>
          <w:b/>
          <w:bCs/>
          <w:sz w:val="24"/>
          <w:szCs w:val="24"/>
        </w:rPr>
        <w:t>网上报名时选择的现场确认点</w:t>
      </w:r>
      <w:r w:rsidRPr="006D117C">
        <w:rPr>
          <w:rFonts w:ascii="宋体" w:hAnsi="宋体" w:hint="eastAsia"/>
          <w:sz w:val="24"/>
          <w:szCs w:val="24"/>
        </w:rPr>
        <w:t>进行信息确认（志愿信息确认、照相和指纹采集）。符合照顾条件(其中符合降分照顾</w:t>
      </w:r>
      <w:r w:rsidRPr="006D117C">
        <w:rPr>
          <w:rFonts w:ascii="宋体" w:hAnsi="宋体"/>
          <w:sz w:val="24"/>
          <w:szCs w:val="24"/>
        </w:rPr>
        <w:t>地区</w:t>
      </w:r>
      <w:r w:rsidRPr="006D117C">
        <w:rPr>
          <w:rFonts w:ascii="宋体" w:hAnsi="宋体" w:hint="eastAsia"/>
          <w:sz w:val="24"/>
          <w:szCs w:val="24"/>
        </w:rPr>
        <w:t>的考生须提供户口簿复印件）的考生均须交验相应的原始证件及复印件和有关的原始证明材料</w:t>
      </w:r>
      <w:r w:rsidRPr="006D117C">
        <w:rPr>
          <w:rFonts w:ascii="宋体" w:hAnsi="宋体" w:hint="eastAsia"/>
          <w:b/>
          <w:sz w:val="24"/>
          <w:szCs w:val="24"/>
        </w:rPr>
        <w:t>（注</w:t>
      </w:r>
      <w:r w:rsidRPr="006D117C">
        <w:rPr>
          <w:rFonts w:ascii="宋体" w:hAnsi="宋体"/>
          <w:b/>
          <w:sz w:val="24"/>
          <w:szCs w:val="24"/>
        </w:rPr>
        <w:t>：其余的证明材料以</w:t>
      </w:r>
      <w:r w:rsidRPr="006D117C">
        <w:rPr>
          <w:rFonts w:ascii="宋体" w:hAnsi="宋体" w:hint="eastAsia"/>
          <w:b/>
          <w:sz w:val="24"/>
          <w:szCs w:val="24"/>
        </w:rPr>
        <w:t>四川省教育考试院的</w:t>
      </w:r>
      <w:r w:rsidRPr="006D117C">
        <w:rPr>
          <w:rFonts w:ascii="宋体" w:hAnsi="宋体"/>
          <w:b/>
          <w:sz w:val="24"/>
          <w:szCs w:val="24"/>
        </w:rPr>
        <w:t>通知为准</w:t>
      </w:r>
      <w:r w:rsidRPr="006D117C">
        <w:rPr>
          <w:rFonts w:ascii="宋体" w:hAnsi="宋体" w:hint="eastAsia"/>
          <w:b/>
          <w:sz w:val="24"/>
          <w:szCs w:val="24"/>
        </w:rPr>
        <w:t>）。</w:t>
      </w:r>
    </w:p>
    <w:p w:rsidR="007B5BE7" w:rsidRPr="006D117C" w:rsidRDefault="00E33C3B">
      <w:pPr>
        <w:snapToGrid w:val="0"/>
        <w:spacing w:line="500" w:lineRule="exact"/>
        <w:ind w:firstLineChars="171" w:firstLine="410"/>
        <w:rPr>
          <w:rFonts w:ascii="宋体" w:hAnsi="宋体"/>
          <w:b/>
          <w:bCs/>
          <w:sz w:val="24"/>
          <w:szCs w:val="24"/>
        </w:rPr>
      </w:pPr>
      <w:r w:rsidRPr="006D117C">
        <w:rPr>
          <w:rFonts w:ascii="宋体" w:hAnsi="宋体" w:hint="eastAsia"/>
          <w:sz w:val="24"/>
          <w:szCs w:val="24"/>
        </w:rPr>
        <w:t>3．考生在完成网上报名缴费和现场确认后，在规定</w:t>
      </w:r>
      <w:r w:rsidRPr="006D117C">
        <w:rPr>
          <w:rFonts w:ascii="宋体" w:hAnsi="宋体"/>
          <w:sz w:val="24"/>
          <w:szCs w:val="24"/>
        </w:rPr>
        <w:t>的时</w:t>
      </w:r>
      <w:r w:rsidRPr="006D117C">
        <w:rPr>
          <w:rFonts w:ascii="宋体" w:hAnsi="宋体" w:hint="eastAsia"/>
          <w:sz w:val="24"/>
          <w:szCs w:val="24"/>
        </w:rPr>
        <w:t>间10月中旬</w:t>
      </w:r>
      <w:r w:rsidRPr="006D117C">
        <w:rPr>
          <w:rFonts w:ascii="宋体" w:hAnsi="宋体" w:hint="eastAsia"/>
          <w:b/>
          <w:bCs/>
          <w:sz w:val="24"/>
          <w:szCs w:val="24"/>
        </w:rPr>
        <w:t>（具体时间以省考试院通知为准）</w:t>
      </w:r>
      <w:r w:rsidRPr="006D117C">
        <w:rPr>
          <w:rFonts w:ascii="宋体" w:hAnsi="宋体" w:hint="eastAsia"/>
          <w:sz w:val="24"/>
          <w:szCs w:val="24"/>
        </w:rPr>
        <w:t>登录四川省教育考试院网站（</w:t>
      </w:r>
      <w:r w:rsidR="00AD30ED" w:rsidRPr="00AD30ED">
        <w:rPr>
          <w:rFonts w:ascii="Times New Roman" w:hAnsi="Times New Roman" w:hint="eastAsia"/>
          <w:b/>
          <w:bCs/>
          <w:sz w:val="24"/>
          <w:szCs w:val="24"/>
        </w:rPr>
        <w:t>https://www.sceea.cn</w:t>
      </w:r>
      <w:r w:rsidRPr="006D117C">
        <w:rPr>
          <w:rFonts w:ascii="宋体" w:hAnsi="宋体" w:hint="eastAsia"/>
          <w:sz w:val="24"/>
          <w:szCs w:val="24"/>
        </w:rPr>
        <w:t>），根据提示打印本人准考证。</w:t>
      </w:r>
      <w:r w:rsidRPr="006D117C">
        <w:rPr>
          <w:rFonts w:ascii="宋体" w:hAnsi="宋体" w:hint="eastAsia"/>
          <w:b/>
          <w:bCs/>
          <w:sz w:val="24"/>
          <w:szCs w:val="24"/>
        </w:rPr>
        <w:t>参加成人高考时间：</w:t>
      </w:r>
      <w:r w:rsidRPr="006D117C">
        <w:rPr>
          <w:rFonts w:ascii="Times New Roman" w:hAnsi="Times New Roman"/>
          <w:b/>
          <w:bCs/>
          <w:sz w:val="24"/>
          <w:szCs w:val="24"/>
        </w:rPr>
        <w:t>202</w:t>
      </w:r>
      <w:r w:rsidRPr="006D117C">
        <w:rPr>
          <w:rFonts w:ascii="Times New Roman" w:hAnsi="Times New Roman" w:hint="eastAsia"/>
          <w:b/>
          <w:bCs/>
          <w:sz w:val="24"/>
          <w:szCs w:val="24"/>
        </w:rPr>
        <w:t>4</w:t>
      </w:r>
      <w:r w:rsidRPr="006D117C">
        <w:rPr>
          <w:rFonts w:ascii="宋体" w:hAnsi="宋体" w:hint="eastAsia"/>
          <w:b/>
          <w:bCs/>
          <w:sz w:val="24"/>
          <w:szCs w:val="24"/>
        </w:rPr>
        <w:t>年10月下旬周末（具体时间以省考试院通知为准）。</w:t>
      </w:r>
    </w:p>
    <w:p w:rsidR="007B5BE7" w:rsidRPr="006D117C" w:rsidRDefault="00E33C3B">
      <w:pPr>
        <w:snapToGrid w:val="0"/>
        <w:spacing w:line="500" w:lineRule="exact"/>
        <w:ind w:firstLineChars="171" w:firstLine="412"/>
        <w:rPr>
          <w:rFonts w:ascii="宋体" w:hAnsi="宋体"/>
          <w:bCs/>
          <w:sz w:val="24"/>
          <w:szCs w:val="24"/>
        </w:rPr>
      </w:pPr>
      <w:r w:rsidRPr="006D117C">
        <w:rPr>
          <w:rFonts w:ascii="宋体" w:hAnsi="宋体" w:hint="eastAsia"/>
          <w:b/>
          <w:bCs/>
          <w:sz w:val="24"/>
          <w:szCs w:val="24"/>
        </w:rPr>
        <w:t>重要提示</w:t>
      </w:r>
      <w:r w:rsidRPr="006D117C">
        <w:rPr>
          <w:rFonts w:ascii="宋体" w:hAnsi="宋体"/>
          <w:b/>
          <w:bCs/>
          <w:sz w:val="24"/>
          <w:szCs w:val="24"/>
        </w:rPr>
        <w:t>：</w:t>
      </w:r>
      <w:hyperlink r:id="rId8" w:history="1">
        <w:r w:rsidRPr="006D117C">
          <w:rPr>
            <w:rStyle w:val="ab"/>
            <w:rFonts w:ascii="宋体" w:hAnsi="宋体" w:hint="eastAsia"/>
            <w:color w:val="auto"/>
            <w:sz w:val="24"/>
            <w:szCs w:val="24"/>
          </w:rPr>
          <w:t>所有报名、考试流程、具体时间、</w:t>
        </w:r>
        <w:r w:rsidRPr="006D117C">
          <w:rPr>
            <w:rStyle w:val="ab"/>
            <w:rFonts w:ascii="宋体" w:hAnsi="宋体"/>
            <w:color w:val="auto"/>
            <w:sz w:val="24"/>
            <w:szCs w:val="24"/>
          </w:rPr>
          <w:t>所带证明材料</w:t>
        </w:r>
        <w:r w:rsidRPr="006D117C">
          <w:rPr>
            <w:rStyle w:val="ab"/>
            <w:rFonts w:ascii="宋体" w:hAnsi="宋体" w:hint="eastAsia"/>
            <w:color w:val="auto"/>
            <w:sz w:val="24"/>
            <w:szCs w:val="24"/>
          </w:rPr>
          <w:t>均以四川省教育考试院官网通知为准</w:t>
        </w:r>
        <w:r w:rsidRPr="006D117C">
          <w:rPr>
            <w:rStyle w:val="ab"/>
            <w:rFonts w:ascii="宋体" w:hAnsi="宋体" w:hint="eastAsia"/>
            <w:bCs/>
            <w:color w:val="auto"/>
            <w:sz w:val="24"/>
            <w:szCs w:val="24"/>
          </w:rPr>
          <w:t>。</w:t>
        </w:r>
      </w:hyperlink>
    </w:p>
    <w:p w:rsidR="007B5BE7" w:rsidRPr="006D117C" w:rsidRDefault="00E33C3B">
      <w:pPr>
        <w:snapToGrid w:val="0"/>
        <w:spacing w:line="500" w:lineRule="exact"/>
        <w:ind w:firstLineChars="171" w:firstLine="412"/>
        <w:rPr>
          <w:rFonts w:ascii="Times New Roman" w:hAnsi="Times New Roman"/>
          <w:b/>
          <w:bCs/>
          <w:sz w:val="24"/>
          <w:szCs w:val="24"/>
        </w:rPr>
      </w:pPr>
      <w:r w:rsidRPr="006D117C">
        <w:rPr>
          <w:rFonts w:ascii="宋体" w:hAnsi="宋体" w:hint="eastAsia"/>
          <w:b/>
          <w:bCs/>
          <w:sz w:val="24"/>
          <w:szCs w:val="24"/>
        </w:rPr>
        <w:t>三、学习形式、方式和毕业待遇</w:t>
      </w:r>
    </w:p>
    <w:p w:rsidR="007B5BE7" w:rsidRPr="006D117C" w:rsidRDefault="00E33C3B">
      <w:pPr>
        <w:snapToGrid w:val="0"/>
        <w:spacing w:line="500" w:lineRule="exact"/>
        <w:ind w:firstLineChars="171" w:firstLine="410"/>
        <w:rPr>
          <w:rFonts w:ascii="宋体" w:hAnsi="宋体" w:cs="宋体"/>
          <w:sz w:val="24"/>
          <w:szCs w:val="24"/>
        </w:rPr>
      </w:pPr>
      <w:r w:rsidRPr="006D117C">
        <w:rPr>
          <w:rFonts w:ascii="Times New Roman" w:hAnsi="Times New Roman"/>
          <w:sz w:val="24"/>
          <w:szCs w:val="24"/>
        </w:rPr>
        <w:t>1</w:t>
      </w:r>
      <w:r w:rsidRPr="006D117C">
        <w:rPr>
          <w:rFonts w:ascii="宋体" w:hAnsi="宋体" w:hint="eastAsia"/>
          <w:sz w:val="24"/>
          <w:szCs w:val="24"/>
        </w:rPr>
        <w:t>．</w:t>
      </w:r>
      <w:r w:rsidRPr="006D117C">
        <w:rPr>
          <w:rFonts w:ascii="宋体" w:hAnsi="宋体" w:cs="宋体"/>
          <w:sz w:val="24"/>
          <w:szCs w:val="24"/>
        </w:rPr>
        <w:t>学习形式为函授</w:t>
      </w:r>
      <w:r w:rsidRPr="006D117C">
        <w:rPr>
          <w:rFonts w:ascii="宋体" w:hAnsi="宋体" w:hint="eastAsia"/>
          <w:b/>
          <w:bCs/>
          <w:sz w:val="24"/>
          <w:szCs w:val="24"/>
        </w:rPr>
        <w:t>（以国家新文件为准）</w:t>
      </w:r>
      <w:r w:rsidRPr="006D117C">
        <w:rPr>
          <w:rFonts w:ascii="宋体" w:hAnsi="宋体" w:cs="宋体"/>
          <w:sz w:val="24"/>
          <w:szCs w:val="24"/>
        </w:rPr>
        <w:t>，学习方式为</w:t>
      </w:r>
      <w:r w:rsidRPr="006D117C">
        <w:rPr>
          <w:rFonts w:ascii="宋体" w:hAnsi="宋体" w:cs="宋体" w:hint="eastAsia"/>
          <w:sz w:val="24"/>
          <w:szCs w:val="24"/>
        </w:rPr>
        <w:t>线上学习、</w:t>
      </w:r>
      <w:r w:rsidRPr="006D117C">
        <w:rPr>
          <w:rFonts w:ascii="宋体" w:hAnsi="宋体" w:cs="宋体"/>
          <w:sz w:val="24"/>
          <w:szCs w:val="24"/>
        </w:rPr>
        <w:t>集中面授（</w:t>
      </w:r>
      <w:r w:rsidRPr="006D117C">
        <w:rPr>
          <w:rFonts w:ascii="宋体" w:hAnsi="宋体" w:cs="宋体" w:hint="eastAsia"/>
          <w:sz w:val="24"/>
          <w:szCs w:val="24"/>
        </w:rPr>
        <w:t>部分周末</w:t>
      </w:r>
      <w:r w:rsidRPr="006D117C">
        <w:rPr>
          <w:rFonts w:ascii="宋体" w:hAnsi="宋体" w:cs="宋体"/>
          <w:sz w:val="24"/>
          <w:szCs w:val="24"/>
        </w:rPr>
        <w:t>）、课余辅导</w:t>
      </w:r>
      <w:r w:rsidRPr="006D117C">
        <w:rPr>
          <w:rFonts w:ascii="宋体" w:hAnsi="宋体" w:cs="宋体" w:hint="eastAsia"/>
          <w:sz w:val="24"/>
          <w:szCs w:val="24"/>
        </w:rPr>
        <w:t>、</w:t>
      </w:r>
      <w:r w:rsidRPr="006D117C">
        <w:rPr>
          <w:rFonts w:ascii="宋体" w:hAnsi="宋体" w:cs="宋体"/>
          <w:sz w:val="24"/>
          <w:szCs w:val="24"/>
        </w:rPr>
        <w:t>自学相结合的教学</w:t>
      </w:r>
      <w:r w:rsidRPr="006D117C">
        <w:rPr>
          <w:rFonts w:ascii="宋体" w:hAnsi="宋体" w:cs="宋体" w:hint="eastAsia"/>
          <w:sz w:val="24"/>
          <w:szCs w:val="24"/>
        </w:rPr>
        <w:t>模式</w:t>
      </w:r>
      <w:r w:rsidRPr="006D117C">
        <w:rPr>
          <w:rFonts w:ascii="宋体" w:hAnsi="宋体" w:cs="宋体"/>
          <w:sz w:val="24"/>
          <w:szCs w:val="24"/>
        </w:rPr>
        <w:t>。</w:t>
      </w:r>
    </w:p>
    <w:p w:rsidR="007B5BE7" w:rsidRPr="006D117C" w:rsidRDefault="00E33C3B">
      <w:pPr>
        <w:snapToGrid w:val="0"/>
        <w:spacing w:line="500" w:lineRule="exact"/>
        <w:ind w:firstLineChars="171" w:firstLine="410"/>
        <w:rPr>
          <w:rFonts w:ascii="宋体" w:hAnsi="宋体"/>
          <w:sz w:val="24"/>
          <w:szCs w:val="24"/>
        </w:rPr>
      </w:pPr>
      <w:r w:rsidRPr="006D117C">
        <w:rPr>
          <w:rFonts w:ascii="Times New Roman" w:hAnsi="Times New Roman"/>
          <w:sz w:val="24"/>
          <w:szCs w:val="24"/>
        </w:rPr>
        <w:t>2</w:t>
      </w:r>
      <w:r w:rsidRPr="006D117C">
        <w:rPr>
          <w:rFonts w:ascii="宋体" w:hAnsi="宋体" w:hint="eastAsia"/>
          <w:sz w:val="24"/>
          <w:szCs w:val="24"/>
        </w:rPr>
        <w:t>．毕业证书：在规定时间内，修完人才培养方案制定的全部课程，考试成绩合格，即可获得国家承认学历的国民教育系列专科毕业证书。</w:t>
      </w:r>
    </w:p>
    <w:p w:rsidR="007B5BE7" w:rsidRPr="006D117C" w:rsidRDefault="00E33C3B">
      <w:pPr>
        <w:snapToGrid w:val="0"/>
        <w:spacing w:line="500" w:lineRule="exact"/>
        <w:ind w:firstLineChars="200" w:firstLine="482"/>
        <w:rPr>
          <w:rFonts w:ascii="Times New Roman" w:hAnsi="Times New Roman"/>
          <w:b/>
          <w:bCs/>
          <w:sz w:val="24"/>
          <w:szCs w:val="24"/>
        </w:rPr>
      </w:pPr>
      <w:r w:rsidRPr="006D117C">
        <w:rPr>
          <w:rFonts w:ascii="宋体" w:hAnsi="宋体" w:hint="eastAsia"/>
          <w:b/>
          <w:bCs/>
          <w:sz w:val="24"/>
          <w:szCs w:val="24"/>
        </w:rPr>
        <w:t>四、四川航天职业技术学院成人高等学历教育招生专业</w:t>
      </w:r>
      <w:r w:rsidRPr="006D117C">
        <w:rPr>
          <w:rFonts w:ascii="宋体" w:hAnsi="宋体" w:hint="eastAsia"/>
          <w:b/>
          <w:bCs/>
        </w:rPr>
        <w:t>(以教育部公告的为准）</w:t>
      </w:r>
    </w:p>
    <w:p w:rsidR="007B5BE7" w:rsidRPr="006D117C" w:rsidRDefault="00E33C3B">
      <w:pPr>
        <w:autoSpaceDE w:val="0"/>
        <w:autoSpaceDN w:val="0"/>
        <w:adjustRightInd w:val="0"/>
        <w:spacing w:line="500" w:lineRule="exact"/>
        <w:ind w:firstLineChars="200" w:firstLine="480"/>
        <w:jc w:val="left"/>
        <w:rPr>
          <w:rFonts w:ascii="宋体" w:hAnsi="宋体"/>
          <w:b/>
          <w:bCs/>
          <w:sz w:val="24"/>
          <w:szCs w:val="24"/>
        </w:rPr>
      </w:pPr>
      <w:r w:rsidRPr="006D117C">
        <w:rPr>
          <w:rFonts w:ascii="Times New Roman" w:hAnsi="Times New Roman"/>
          <w:sz w:val="24"/>
          <w:szCs w:val="24"/>
        </w:rPr>
        <w:t>1</w:t>
      </w:r>
      <w:r w:rsidRPr="006D117C">
        <w:rPr>
          <w:rFonts w:ascii="宋体" w:hAnsi="宋体" w:hint="eastAsia"/>
          <w:sz w:val="24"/>
          <w:szCs w:val="24"/>
        </w:rPr>
        <w:t>．</w:t>
      </w:r>
      <w:r w:rsidRPr="006D117C">
        <w:rPr>
          <w:rFonts w:ascii="宋体" w:hAnsi="宋体" w:hint="eastAsia"/>
          <w:b/>
          <w:bCs/>
          <w:sz w:val="24"/>
          <w:szCs w:val="24"/>
        </w:rPr>
        <w:t>专</w:t>
      </w:r>
      <w:r w:rsidRPr="006D117C">
        <w:rPr>
          <w:rFonts w:ascii="宋体" w:hAnsi="宋体"/>
          <w:b/>
          <w:bCs/>
          <w:sz w:val="24"/>
          <w:szCs w:val="24"/>
        </w:rPr>
        <w:t xml:space="preserve">  </w:t>
      </w:r>
      <w:r w:rsidRPr="006D117C">
        <w:rPr>
          <w:rFonts w:ascii="宋体" w:hAnsi="宋体" w:hint="eastAsia"/>
          <w:b/>
          <w:bCs/>
          <w:sz w:val="24"/>
          <w:szCs w:val="24"/>
        </w:rPr>
        <w:t>科：</w:t>
      </w:r>
    </w:p>
    <w:p w:rsidR="007B5BE7" w:rsidRPr="006D117C" w:rsidRDefault="00E33C3B">
      <w:pPr>
        <w:autoSpaceDE w:val="0"/>
        <w:autoSpaceDN w:val="0"/>
        <w:adjustRightInd w:val="0"/>
        <w:spacing w:line="500" w:lineRule="exact"/>
        <w:ind w:firstLineChars="200" w:firstLine="482"/>
        <w:jc w:val="left"/>
        <w:rPr>
          <w:rFonts w:ascii="宋体" w:hAnsi="宋体"/>
          <w:sz w:val="24"/>
          <w:szCs w:val="24"/>
        </w:rPr>
      </w:pPr>
      <w:r w:rsidRPr="006D117C">
        <w:rPr>
          <w:rFonts w:ascii="宋体" w:hAnsi="宋体" w:hint="eastAsia"/>
          <w:b/>
          <w:bCs/>
          <w:sz w:val="24"/>
          <w:szCs w:val="24"/>
        </w:rPr>
        <w:t>函授</w:t>
      </w:r>
      <w:r w:rsidRPr="006D117C">
        <w:rPr>
          <w:rFonts w:ascii="宋体" w:hAnsi="宋体" w:hint="eastAsia"/>
          <w:sz w:val="24"/>
          <w:szCs w:val="24"/>
        </w:rPr>
        <w:t>—工程造价、机械制造及自动化、计算机应用技术</w:t>
      </w:r>
    </w:p>
    <w:p w:rsidR="007B5BE7" w:rsidRPr="006D117C" w:rsidRDefault="00E33C3B">
      <w:pPr>
        <w:snapToGrid w:val="0"/>
        <w:spacing w:line="500" w:lineRule="exact"/>
        <w:ind w:firstLineChars="200" w:firstLine="482"/>
        <w:rPr>
          <w:rFonts w:ascii="Times New Roman" w:hAnsi="Times New Roman"/>
          <w:b/>
          <w:bCs/>
          <w:sz w:val="24"/>
          <w:szCs w:val="24"/>
        </w:rPr>
      </w:pPr>
      <w:r w:rsidRPr="006D117C">
        <w:rPr>
          <w:rFonts w:ascii="宋体" w:hAnsi="宋体" w:hint="eastAsia"/>
          <w:b/>
          <w:bCs/>
          <w:sz w:val="24"/>
          <w:szCs w:val="24"/>
        </w:rPr>
        <w:t>五、学制、各项费用及缴费</w:t>
      </w:r>
      <w:r w:rsidRPr="006D117C">
        <w:rPr>
          <w:rFonts w:ascii="宋体" w:hAnsi="宋体"/>
          <w:b/>
          <w:bCs/>
          <w:sz w:val="24"/>
          <w:szCs w:val="24"/>
        </w:rPr>
        <w:t>方式</w:t>
      </w:r>
    </w:p>
    <w:p w:rsidR="007B5BE7" w:rsidRPr="006D117C" w:rsidRDefault="00E33C3B">
      <w:pPr>
        <w:snapToGrid w:val="0"/>
        <w:spacing w:line="500" w:lineRule="exact"/>
        <w:ind w:firstLine="435"/>
        <w:rPr>
          <w:rFonts w:ascii="Times New Roman" w:hAnsi="Times New Roman"/>
          <w:sz w:val="24"/>
          <w:szCs w:val="24"/>
        </w:rPr>
      </w:pPr>
      <w:r w:rsidRPr="006D117C">
        <w:rPr>
          <w:rFonts w:ascii="Times New Roman" w:hAnsi="Times New Roman"/>
          <w:sz w:val="24"/>
          <w:szCs w:val="24"/>
        </w:rPr>
        <w:t>1</w:t>
      </w:r>
      <w:r w:rsidRPr="006D117C">
        <w:rPr>
          <w:rFonts w:ascii="宋体" w:hAnsi="宋体" w:hint="eastAsia"/>
          <w:sz w:val="24"/>
          <w:szCs w:val="24"/>
        </w:rPr>
        <w:t>．学制：</w:t>
      </w:r>
      <w:r w:rsidRPr="006D117C">
        <w:rPr>
          <w:rFonts w:ascii="Times New Roman" w:hAnsi="Times New Roman"/>
          <w:sz w:val="24"/>
          <w:szCs w:val="24"/>
        </w:rPr>
        <w:t>2.5</w:t>
      </w:r>
      <w:r w:rsidRPr="006D117C">
        <w:rPr>
          <w:rFonts w:ascii="宋体" w:hAnsi="宋体" w:hint="eastAsia"/>
          <w:sz w:val="24"/>
          <w:szCs w:val="24"/>
        </w:rPr>
        <w:t>年。</w:t>
      </w:r>
    </w:p>
    <w:p w:rsidR="007B5BE7" w:rsidRPr="006D117C" w:rsidRDefault="00E33C3B">
      <w:pPr>
        <w:snapToGrid w:val="0"/>
        <w:spacing w:line="500" w:lineRule="exact"/>
        <w:ind w:firstLine="435"/>
        <w:rPr>
          <w:rFonts w:ascii="宋体" w:hAnsi="宋体"/>
          <w:b/>
          <w:bCs/>
          <w:sz w:val="24"/>
          <w:szCs w:val="24"/>
        </w:rPr>
      </w:pPr>
      <w:r w:rsidRPr="006D117C">
        <w:rPr>
          <w:rFonts w:ascii="Times New Roman" w:hAnsi="Times New Roman"/>
          <w:sz w:val="24"/>
          <w:szCs w:val="24"/>
        </w:rPr>
        <w:t>2</w:t>
      </w:r>
      <w:r w:rsidRPr="006D117C">
        <w:rPr>
          <w:rFonts w:ascii="宋体" w:hAnsi="宋体" w:hint="eastAsia"/>
          <w:sz w:val="24"/>
          <w:szCs w:val="24"/>
        </w:rPr>
        <w:t>．学费：收取</w:t>
      </w:r>
      <w:r w:rsidRPr="006D117C">
        <w:rPr>
          <w:rFonts w:ascii="宋体" w:hAnsi="宋体"/>
          <w:sz w:val="24"/>
          <w:szCs w:val="24"/>
        </w:rPr>
        <w:t>标准按省教育厅、省财政厅、省发改委文件执行，由学生本人</w:t>
      </w:r>
      <w:r w:rsidRPr="006D117C">
        <w:rPr>
          <w:rFonts w:ascii="宋体" w:hAnsi="宋体" w:hint="eastAsia"/>
          <w:sz w:val="24"/>
          <w:szCs w:val="24"/>
        </w:rPr>
        <w:t>通过四川航天职业技术</w:t>
      </w:r>
      <w:r w:rsidR="002249AD">
        <w:rPr>
          <w:rFonts w:ascii="宋体" w:hAnsi="宋体"/>
          <w:sz w:val="24"/>
          <w:szCs w:val="24"/>
        </w:rPr>
        <w:t>学院缴费二维码</w:t>
      </w:r>
      <w:r w:rsidRPr="006D117C">
        <w:rPr>
          <w:rFonts w:ascii="宋体" w:hAnsi="宋体"/>
          <w:sz w:val="24"/>
          <w:szCs w:val="24"/>
        </w:rPr>
        <w:t>按</w:t>
      </w:r>
      <w:r w:rsidRPr="006D117C">
        <w:rPr>
          <w:rFonts w:ascii="宋体" w:hAnsi="宋体" w:hint="eastAsia"/>
          <w:sz w:val="24"/>
          <w:szCs w:val="24"/>
        </w:rPr>
        <w:t>年</w:t>
      </w:r>
      <w:r w:rsidRPr="006D117C">
        <w:rPr>
          <w:rFonts w:ascii="宋体" w:hAnsi="宋体"/>
          <w:sz w:val="24"/>
          <w:szCs w:val="24"/>
        </w:rPr>
        <w:t>缴纳至我校财务处</w:t>
      </w:r>
      <w:r w:rsidRPr="006D117C">
        <w:rPr>
          <w:rFonts w:ascii="宋体" w:hAnsi="宋体" w:hint="eastAsia"/>
          <w:sz w:val="24"/>
          <w:szCs w:val="24"/>
        </w:rPr>
        <w:t>，第三年收取</w:t>
      </w:r>
      <w:r w:rsidRPr="006D117C">
        <w:rPr>
          <w:rFonts w:ascii="宋体" w:hAnsi="宋体"/>
          <w:sz w:val="24"/>
          <w:szCs w:val="24"/>
        </w:rPr>
        <w:t>半</w:t>
      </w:r>
      <w:r w:rsidRPr="006D117C">
        <w:rPr>
          <w:rFonts w:ascii="宋体" w:hAnsi="宋体" w:hint="eastAsia"/>
          <w:sz w:val="24"/>
          <w:szCs w:val="24"/>
        </w:rPr>
        <w:t>年</w:t>
      </w:r>
      <w:r w:rsidRPr="006D117C">
        <w:rPr>
          <w:rFonts w:ascii="宋体" w:hAnsi="宋体"/>
          <w:sz w:val="24"/>
          <w:szCs w:val="24"/>
        </w:rPr>
        <w:t>学费</w:t>
      </w:r>
      <w:r w:rsidRPr="006D117C">
        <w:rPr>
          <w:rFonts w:ascii="宋体" w:hAnsi="宋体" w:hint="eastAsia"/>
          <w:sz w:val="24"/>
          <w:szCs w:val="24"/>
        </w:rPr>
        <w:t>。</w:t>
      </w:r>
      <w:r w:rsidR="002249AD">
        <w:rPr>
          <w:rFonts w:ascii="宋体" w:hAnsi="宋体" w:hint="eastAsia"/>
          <w:b/>
          <w:bCs/>
          <w:sz w:val="24"/>
          <w:szCs w:val="24"/>
        </w:rPr>
        <w:t>1950</w:t>
      </w:r>
      <w:r w:rsidRPr="006D117C">
        <w:rPr>
          <w:rFonts w:ascii="宋体" w:hAnsi="宋体" w:hint="eastAsia"/>
          <w:b/>
          <w:bCs/>
          <w:sz w:val="24"/>
          <w:szCs w:val="24"/>
        </w:rPr>
        <w:t>元</w:t>
      </w:r>
      <w:r w:rsidRPr="006D117C">
        <w:rPr>
          <w:rFonts w:ascii="Times New Roman" w:hAnsi="Times New Roman"/>
          <w:b/>
          <w:bCs/>
          <w:sz w:val="24"/>
          <w:szCs w:val="24"/>
        </w:rPr>
        <w:t>/</w:t>
      </w:r>
      <w:r w:rsidRPr="006D117C">
        <w:rPr>
          <w:rFonts w:ascii="宋体" w:hAnsi="宋体" w:hint="eastAsia"/>
          <w:b/>
          <w:bCs/>
          <w:sz w:val="24"/>
          <w:szCs w:val="24"/>
        </w:rPr>
        <w:t>年。</w:t>
      </w:r>
    </w:p>
    <w:p w:rsidR="007B5BE7" w:rsidRPr="006D117C" w:rsidRDefault="00E33C3B">
      <w:pPr>
        <w:snapToGrid w:val="0"/>
        <w:spacing w:line="500" w:lineRule="exact"/>
        <w:ind w:firstLine="435"/>
        <w:rPr>
          <w:rFonts w:ascii="宋体" w:hAnsi="宋体"/>
          <w:sz w:val="24"/>
          <w:szCs w:val="24"/>
        </w:rPr>
      </w:pPr>
      <w:r w:rsidRPr="006D117C">
        <w:rPr>
          <w:rFonts w:ascii="宋体" w:hAnsi="宋体" w:hint="eastAsia"/>
          <w:sz w:val="24"/>
          <w:szCs w:val="24"/>
        </w:rPr>
        <w:t>3.教材费</w:t>
      </w:r>
      <w:r w:rsidRPr="006D117C">
        <w:rPr>
          <w:rFonts w:ascii="宋体" w:hAnsi="宋体"/>
          <w:sz w:val="24"/>
          <w:szCs w:val="24"/>
        </w:rPr>
        <w:t>：</w:t>
      </w:r>
      <w:r w:rsidRPr="006D117C">
        <w:rPr>
          <w:rFonts w:ascii="宋体" w:hAnsi="宋体" w:hint="eastAsia"/>
          <w:sz w:val="24"/>
          <w:szCs w:val="24"/>
        </w:rPr>
        <w:t>由</w:t>
      </w:r>
      <w:r w:rsidRPr="006D117C">
        <w:rPr>
          <w:rFonts w:ascii="宋体" w:hAnsi="宋体"/>
          <w:sz w:val="24"/>
          <w:szCs w:val="24"/>
        </w:rPr>
        <w:t>学校提供</w:t>
      </w:r>
      <w:r w:rsidRPr="006D117C">
        <w:rPr>
          <w:rFonts w:ascii="宋体" w:hAnsi="宋体" w:hint="eastAsia"/>
          <w:sz w:val="24"/>
          <w:szCs w:val="24"/>
        </w:rPr>
        <w:t>教材</w:t>
      </w:r>
      <w:r w:rsidRPr="006D117C">
        <w:rPr>
          <w:rFonts w:ascii="宋体" w:hAnsi="宋体"/>
          <w:sz w:val="24"/>
          <w:szCs w:val="24"/>
        </w:rPr>
        <w:t>，学生自愿购买。</w:t>
      </w:r>
    </w:p>
    <w:p w:rsidR="007B5BE7" w:rsidRPr="006D117C" w:rsidRDefault="00E33C3B">
      <w:pPr>
        <w:snapToGrid w:val="0"/>
        <w:spacing w:line="500" w:lineRule="exact"/>
        <w:ind w:firstLine="435"/>
        <w:rPr>
          <w:rFonts w:ascii="宋体" w:hAnsi="宋体"/>
          <w:sz w:val="24"/>
          <w:szCs w:val="24"/>
        </w:rPr>
      </w:pPr>
      <w:r w:rsidRPr="006D117C">
        <w:rPr>
          <w:rFonts w:ascii="宋体" w:hAnsi="宋体"/>
          <w:sz w:val="24"/>
          <w:szCs w:val="24"/>
        </w:rPr>
        <w:t>4.</w:t>
      </w:r>
      <w:r w:rsidRPr="006D117C">
        <w:rPr>
          <w:rFonts w:ascii="宋体" w:hAnsi="宋体" w:hint="eastAsia"/>
          <w:sz w:val="24"/>
          <w:szCs w:val="24"/>
        </w:rPr>
        <w:t>教学综合服务平台免费</w:t>
      </w:r>
      <w:r w:rsidRPr="006D117C">
        <w:rPr>
          <w:rFonts w:ascii="宋体" w:hAnsi="宋体"/>
          <w:sz w:val="24"/>
          <w:szCs w:val="24"/>
        </w:rPr>
        <w:t>使用。</w:t>
      </w:r>
    </w:p>
    <w:p w:rsidR="007B5BE7" w:rsidRPr="006D117C" w:rsidRDefault="00E33C3B">
      <w:pPr>
        <w:snapToGrid w:val="0"/>
        <w:spacing w:line="500" w:lineRule="exact"/>
        <w:ind w:firstLine="435"/>
        <w:rPr>
          <w:rFonts w:ascii="Times New Roman" w:hAnsi="Times New Roman"/>
          <w:sz w:val="24"/>
          <w:szCs w:val="24"/>
        </w:rPr>
      </w:pPr>
      <w:r w:rsidRPr="006D117C">
        <w:rPr>
          <w:rFonts w:ascii="Times New Roman" w:hAnsi="Times New Roman" w:hint="eastAsia"/>
          <w:sz w:val="24"/>
          <w:szCs w:val="24"/>
        </w:rPr>
        <w:lastRenderedPageBreak/>
        <w:t>5</w:t>
      </w:r>
      <w:r w:rsidRPr="006D117C">
        <w:rPr>
          <w:rFonts w:ascii="Times New Roman" w:hAnsi="Times New Roman" w:hint="eastAsia"/>
          <w:sz w:val="24"/>
          <w:szCs w:val="24"/>
        </w:rPr>
        <w:t>、四川航天职业技术学院是唯一收费单位。</w:t>
      </w:r>
    </w:p>
    <w:p w:rsidR="007B5BE7" w:rsidRPr="006D117C" w:rsidRDefault="00E33C3B">
      <w:pPr>
        <w:snapToGrid w:val="0"/>
        <w:spacing w:line="500" w:lineRule="exact"/>
        <w:ind w:firstLine="435"/>
        <w:rPr>
          <w:rFonts w:ascii="Times New Roman" w:hAnsi="Times New Roman"/>
          <w:b/>
          <w:bCs/>
          <w:sz w:val="24"/>
          <w:szCs w:val="24"/>
        </w:rPr>
      </w:pPr>
      <w:r w:rsidRPr="006D117C">
        <w:rPr>
          <w:rFonts w:ascii="宋体" w:hAnsi="宋体" w:hint="eastAsia"/>
          <w:b/>
          <w:bCs/>
          <w:sz w:val="24"/>
          <w:szCs w:val="24"/>
        </w:rPr>
        <w:t>六、成人高考考试科目（单科满分</w:t>
      </w:r>
      <w:r w:rsidRPr="006D117C">
        <w:rPr>
          <w:rFonts w:ascii="Times New Roman" w:hAnsi="Times New Roman"/>
          <w:b/>
          <w:bCs/>
          <w:sz w:val="24"/>
          <w:szCs w:val="24"/>
        </w:rPr>
        <w:t>150</w:t>
      </w:r>
      <w:r w:rsidRPr="006D117C">
        <w:rPr>
          <w:rFonts w:ascii="宋体" w:hAnsi="宋体" w:hint="eastAsia"/>
          <w:b/>
          <w:bCs/>
          <w:sz w:val="24"/>
          <w:szCs w:val="24"/>
        </w:rPr>
        <w:t>分，三科总分</w:t>
      </w:r>
      <w:r w:rsidRPr="006D117C">
        <w:rPr>
          <w:rFonts w:ascii="Times New Roman" w:hAnsi="Times New Roman"/>
          <w:b/>
          <w:bCs/>
          <w:sz w:val="24"/>
          <w:szCs w:val="24"/>
        </w:rPr>
        <w:t>450</w:t>
      </w:r>
      <w:r w:rsidRPr="006D117C">
        <w:rPr>
          <w:rFonts w:ascii="宋体" w:hAnsi="宋体" w:hint="eastAsia"/>
          <w:b/>
          <w:bCs/>
          <w:sz w:val="24"/>
          <w:szCs w:val="24"/>
        </w:rPr>
        <w:t>分）</w:t>
      </w:r>
    </w:p>
    <w:p w:rsidR="007B5BE7" w:rsidRPr="006D117C" w:rsidRDefault="00E33C3B">
      <w:pPr>
        <w:snapToGrid w:val="0"/>
        <w:spacing w:line="500" w:lineRule="exact"/>
        <w:ind w:firstLine="435"/>
        <w:rPr>
          <w:rFonts w:ascii="Times New Roman" w:hAnsi="Times New Roman"/>
          <w:sz w:val="24"/>
          <w:szCs w:val="24"/>
        </w:rPr>
      </w:pPr>
      <w:r w:rsidRPr="006D117C">
        <w:rPr>
          <w:rFonts w:ascii="宋体" w:hAnsi="宋体" w:hint="eastAsia"/>
          <w:b/>
          <w:bCs/>
          <w:sz w:val="24"/>
          <w:szCs w:val="24"/>
        </w:rPr>
        <w:t>1</w:t>
      </w:r>
      <w:r w:rsidRPr="006D117C">
        <w:rPr>
          <w:rFonts w:ascii="宋体" w:hAnsi="宋体"/>
          <w:b/>
          <w:bCs/>
          <w:sz w:val="24"/>
          <w:szCs w:val="24"/>
        </w:rPr>
        <w:t>.</w:t>
      </w:r>
      <w:r w:rsidRPr="006D117C">
        <w:rPr>
          <w:rFonts w:ascii="宋体" w:hAnsi="宋体" w:hint="eastAsia"/>
          <w:b/>
          <w:bCs/>
          <w:sz w:val="24"/>
          <w:szCs w:val="24"/>
        </w:rPr>
        <w:t>专</w:t>
      </w:r>
      <w:r w:rsidRPr="006D117C">
        <w:rPr>
          <w:rFonts w:ascii="Times New Roman" w:hAnsi="Times New Roman"/>
          <w:b/>
          <w:bCs/>
          <w:sz w:val="24"/>
          <w:szCs w:val="24"/>
        </w:rPr>
        <w:t xml:space="preserve">  </w:t>
      </w:r>
      <w:r w:rsidRPr="006D117C">
        <w:rPr>
          <w:rFonts w:ascii="宋体" w:hAnsi="宋体" w:hint="eastAsia"/>
          <w:b/>
          <w:bCs/>
          <w:sz w:val="24"/>
          <w:szCs w:val="24"/>
        </w:rPr>
        <w:t>科：</w:t>
      </w:r>
      <w:r w:rsidRPr="006D117C">
        <w:rPr>
          <w:rFonts w:ascii="宋体" w:hAnsi="宋体" w:hint="eastAsia"/>
          <w:sz w:val="24"/>
          <w:szCs w:val="24"/>
        </w:rPr>
        <w:t>语文、数学、英语</w:t>
      </w:r>
    </w:p>
    <w:p w:rsidR="007B5BE7" w:rsidRPr="006D117C" w:rsidRDefault="00E33C3B">
      <w:pPr>
        <w:snapToGrid w:val="0"/>
        <w:spacing w:line="500" w:lineRule="exact"/>
        <w:ind w:firstLine="435"/>
        <w:rPr>
          <w:rFonts w:ascii="宋体" w:hAnsi="宋体"/>
          <w:b/>
          <w:bCs/>
          <w:sz w:val="24"/>
          <w:szCs w:val="24"/>
        </w:rPr>
      </w:pPr>
      <w:r w:rsidRPr="006D117C">
        <w:rPr>
          <w:rFonts w:ascii="宋体" w:hAnsi="宋体" w:hint="eastAsia"/>
          <w:b/>
          <w:bCs/>
          <w:sz w:val="24"/>
          <w:szCs w:val="24"/>
        </w:rPr>
        <w:t>七、四川航天职业技术学院</w:t>
      </w:r>
      <w:r w:rsidRPr="006D117C">
        <w:rPr>
          <w:rFonts w:ascii="宋体" w:hAnsi="宋体"/>
          <w:b/>
          <w:bCs/>
          <w:sz w:val="24"/>
          <w:szCs w:val="24"/>
        </w:rPr>
        <w:t>成人高等学历教育教学点</w:t>
      </w:r>
    </w:p>
    <w:tbl>
      <w:tblPr>
        <w:tblStyle w:val="a7"/>
        <w:tblW w:w="8359" w:type="dxa"/>
        <w:tblLayout w:type="fixed"/>
        <w:tblLook w:val="04A0"/>
      </w:tblPr>
      <w:tblGrid>
        <w:gridCol w:w="1379"/>
        <w:gridCol w:w="3152"/>
        <w:gridCol w:w="1418"/>
        <w:gridCol w:w="1094"/>
        <w:gridCol w:w="1316"/>
      </w:tblGrid>
      <w:tr w:rsidR="007B5BE7" w:rsidRPr="006D117C">
        <w:tc>
          <w:tcPr>
            <w:tcW w:w="1379" w:type="dxa"/>
            <w:vAlign w:val="center"/>
          </w:tcPr>
          <w:p w:rsidR="007B5BE7" w:rsidRPr="006D117C" w:rsidRDefault="00E33C3B">
            <w:pPr>
              <w:snapToGrid w:val="0"/>
              <w:spacing w:line="500" w:lineRule="exact"/>
              <w:jc w:val="center"/>
              <w:rPr>
                <w:rFonts w:ascii="宋体" w:hAnsi="宋体"/>
                <w:b/>
                <w:sz w:val="20"/>
                <w:szCs w:val="20"/>
              </w:rPr>
            </w:pPr>
            <w:r w:rsidRPr="006D117C">
              <w:rPr>
                <w:rFonts w:ascii="宋体" w:hAnsi="宋体" w:hint="eastAsia"/>
                <w:b/>
                <w:sz w:val="20"/>
                <w:szCs w:val="20"/>
              </w:rPr>
              <w:t>设点</w:t>
            </w:r>
            <w:r w:rsidRPr="006D117C">
              <w:rPr>
                <w:rFonts w:ascii="宋体" w:hAnsi="宋体"/>
                <w:b/>
                <w:sz w:val="20"/>
                <w:szCs w:val="20"/>
              </w:rPr>
              <w:t>单位</w:t>
            </w:r>
          </w:p>
        </w:tc>
        <w:tc>
          <w:tcPr>
            <w:tcW w:w="3152" w:type="dxa"/>
            <w:vAlign w:val="center"/>
          </w:tcPr>
          <w:p w:rsidR="007B5BE7" w:rsidRPr="006D117C" w:rsidRDefault="00E33C3B">
            <w:pPr>
              <w:snapToGrid w:val="0"/>
              <w:spacing w:line="500" w:lineRule="exact"/>
              <w:jc w:val="center"/>
              <w:rPr>
                <w:rFonts w:ascii="宋体" w:hAnsi="宋体"/>
                <w:b/>
                <w:sz w:val="20"/>
                <w:szCs w:val="20"/>
              </w:rPr>
            </w:pPr>
            <w:r w:rsidRPr="006D117C">
              <w:rPr>
                <w:rFonts w:ascii="宋体" w:hAnsi="宋体" w:hint="eastAsia"/>
                <w:b/>
                <w:sz w:val="20"/>
                <w:szCs w:val="20"/>
              </w:rPr>
              <w:t>专业</w:t>
            </w:r>
          </w:p>
        </w:tc>
        <w:tc>
          <w:tcPr>
            <w:tcW w:w="1418" w:type="dxa"/>
            <w:vAlign w:val="center"/>
          </w:tcPr>
          <w:p w:rsidR="007B5BE7" w:rsidRPr="006D117C" w:rsidRDefault="00E33C3B">
            <w:pPr>
              <w:snapToGrid w:val="0"/>
              <w:spacing w:line="500" w:lineRule="exact"/>
              <w:jc w:val="center"/>
              <w:rPr>
                <w:rFonts w:ascii="宋体" w:hAnsi="宋体"/>
                <w:b/>
                <w:sz w:val="20"/>
                <w:szCs w:val="20"/>
              </w:rPr>
            </w:pPr>
            <w:r w:rsidRPr="006D117C">
              <w:rPr>
                <w:rFonts w:ascii="宋体" w:hAnsi="宋体"/>
                <w:b/>
                <w:sz w:val="20"/>
                <w:szCs w:val="20"/>
              </w:rPr>
              <w:t>地址</w:t>
            </w:r>
          </w:p>
        </w:tc>
        <w:tc>
          <w:tcPr>
            <w:tcW w:w="1094" w:type="dxa"/>
            <w:vAlign w:val="center"/>
          </w:tcPr>
          <w:p w:rsidR="007B5BE7" w:rsidRPr="006D117C" w:rsidRDefault="00E33C3B">
            <w:pPr>
              <w:snapToGrid w:val="0"/>
              <w:spacing w:line="500" w:lineRule="exact"/>
              <w:jc w:val="center"/>
              <w:rPr>
                <w:rFonts w:ascii="宋体" w:hAnsi="宋体"/>
                <w:b/>
                <w:sz w:val="20"/>
                <w:szCs w:val="20"/>
              </w:rPr>
            </w:pPr>
            <w:r w:rsidRPr="006D117C">
              <w:rPr>
                <w:rFonts w:ascii="宋体" w:hAnsi="宋体" w:hint="eastAsia"/>
                <w:b/>
                <w:sz w:val="20"/>
                <w:szCs w:val="20"/>
              </w:rPr>
              <w:t>招生</w:t>
            </w:r>
            <w:r w:rsidRPr="006D117C">
              <w:rPr>
                <w:rFonts w:ascii="宋体" w:hAnsi="宋体"/>
                <w:b/>
                <w:sz w:val="20"/>
                <w:szCs w:val="20"/>
              </w:rPr>
              <w:t>老师</w:t>
            </w:r>
          </w:p>
        </w:tc>
        <w:tc>
          <w:tcPr>
            <w:tcW w:w="1316" w:type="dxa"/>
            <w:vAlign w:val="center"/>
          </w:tcPr>
          <w:p w:rsidR="007B5BE7" w:rsidRPr="006D117C" w:rsidRDefault="00E33C3B">
            <w:pPr>
              <w:snapToGrid w:val="0"/>
              <w:spacing w:line="500" w:lineRule="exact"/>
              <w:jc w:val="center"/>
              <w:rPr>
                <w:rFonts w:ascii="宋体" w:hAnsi="宋体"/>
                <w:b/>
                <w:sz w:val="20"/>
                <w:szCs w:val="20"/>
              </w:rPr>
            </w:pPr>
            <w:r w:rsidRPr="006D117C">
              <w:rPr>
                <w:rFonts w:ascii="宋体" w:hAnsi="宋体" w:hint="eastAsia"/>
                <w:b/>
                <w:sz w:val="20"/>
                <w:szCs w:val="20"/>
              </w:rPr>
              <w:t>联系</w:t>
            </w:r>
            <w:r w:rsidRPr="006D117C">
              <w:rPr>
                <w:rFonts w:ascii="宋体" w:hAnsi="宋体"/>
                <w:b/>
                <w:sz w:val="20"/>
                <w:szCs w:val="20"/>
              </w:rPr>
              <w:t>电话</w:t>
            </w:r>
          </w:p>
        </w:tc>
      </w:tr>
      <w:tr w:rsidR="007B5BE7" w:rsidRPr="006D117C">
        <w:tc>
          <w:tcPr>
            <w:tcW w:w="1379" w:type="dxa"/>
            <w:vAlign w:val="center"/>
          </w:tcPr>
          <w:p w:rsidR="007B5BE7" w:rsidRPr="006D117C" w:rsidRDefault="00E33C3B">
            <w:pPr>
              <w:snapToGrid w:val="0"/>
              <w:spacing w:line="500" w:lineRule="exact"/>
              <w:jc w:val="left"/>
              <w:rPr>
                <w:rFonts w:ascii="宋体" w:hAnsi="宋体"/>
                <w:sz w:val="20"/>
                <w:szCs w:val="20"/>
              </w:rPr>
            </w:pPr>
            <w:r w:rsidRPr="006D117C">
              <w:rPr>
                <w:rFonts w:ascii="宋体" w:hAnsi="宋体" w:hint="eastAsia"/>
                <w:sz w:val="20"/>
                <w:szCs w:val="20"/>
              </w:rPr>
              <w:t>四川航天职业技术学院</w:t>
            </w:r>
          </w:p>
        </w:tc>
        <w:tc>
          <w:tcPr>
            <w:tcW w:w="3152" w:type="dxa"/>
            <w:vAlign w:val="center"/>
          </w:tcPr>
          <w:p w:rsidR="007B5BE7" w:rsidRPr="006D117C" w:rsidRDefault="00E33C3B">
            <w:pPr>
              <w:snapToGrid w:val="0"/>
              <w:spacing w:line="500" w:lineRule="exact"/>
              <w:jc w:val="left"/>
              <w:rPr>
                <w:rFonts w:ascii="宋体" w:hAnsi="宋体"/>
                <w:sz w:val="20"/>
                <w:szCs w:val="20"/>
              </w:rPr>
            </w:pPr>
            <w:r w:rsidRPr="006D117C">
              <w:rPr>
                <w:rFonts w:ascii="宋体" w:hAnsi="宋体" w:hint="eastAsia"/>
                <w:sz w:val="20"/>
                <w:szCs w:val="20"/>
              </w:rPr>
              <w:t>高起专(函授):</w:t>
            </w:r>
          </w:p>
          <w:p w:rsidR="007B5BE7" w:rsidRPr="006D117C" w:rsidRDefault="00E33C3B">
            <w:pPr>
              <w:snapToGrid w:val="0"/>
              <w:spacing w:line="500" w:lineRule="exact"/>
              <w:jc w:val="left"/>
              <w:rPr>
                <w:rFonts w:ascii="宋体" w:hAnsi="宋体"/>
                <w:sz w:val="20"/>
                <w:szCs w:val="20"/>
              </w:rPr>
            </w:pPr>
            <w:r w:rsidRPr="006D117C">
              <w:rPr>
                <w:rFonts w:ascii="宋体" w:hAnsi="宋体" w:hint="eastAsia"/>
                <w:sz w:val="20"/>
                <w:szCs w:val="20"/>
              </w:rPr>
              <w:t>工程造价</w:t>
            </w:r>
          </w:p>
          <w:p w:rsidR="007B5BE7" w:rsidRPr="006D117C" w:rsidRDefault="00E33C3B">
            <w:pPr>
              <w:snapToGrid w:val="0"/>
              <w:spacing w:line="500" w:lineRule="exact"/>
              <w:jc w:val="left"/>
              <w:rPr>
                <w:rFonts w:ascii="宋体" w:hAnsi="宋体"/>
                <w:sz w:val="20"/>
                <w:szCs w:val="20"/>
              </w:rPr>
            </w:pPr>
            <w:r w:rsidRPr="006D117C">
              <w:rPr>
                <w:rFonts w:ascii="宋体" w:hAnsi="宋体" w:hint="eastAsia"/>
                <w:sz w:val="20"/>
                <w:szCs w:val="20"/>
              </w:rPr>
              <w:t>机械制造及自动化</w:t>
            </w:r>
          </w:p>
          <w:p w:rsidR="007B5BE7" w:rsidRPr="006D117C" w:rsidRDefault="00E33C3B">
            <w:pPr>
              <w:snapToGrid w:val="0"/>
              <w:spacing w:line="500" w:lineRule="exact"/>
              <w:jc w:val="left"/>
              <w:rPr>
                <w:rFonts w:ascii="宋体" w:hAnsi="宋体"/>
                <w:sz w:val="20"/>
                <w:szCs w:val="20"/>
              </w:rPr>
            </w:pPr>
            <w:r w:rsidRPr="006D117C">
              <w:rPr>
                <w:rFonts w:ascii="宋体" w:hAnsi="宋体" w:hint="eastAsia"/>
                <w:sz w:val="20"/>
                <w:szCs w:val="20"/>
              </w:rPr>
              <w:t>计算机应用技术</w:t>
            </w:r>
          </w:p>
        </w:tc>
        <w:tc>
          <w:tcPr>
            <w:tcW w:w="1418" w:type="dxa"/>
            <w:vAlign w:val="center"/>
          </w:tcPr>
          <w:p w:rsidR="007B5BE7" w:rsidRPr="006D117C" w:rsidRDefault="00E33C3B">
            <w:pPr>
              <w:snapToGrid w:val="0"/>
              <w:spacing w:line="500" w:lineRule="exact"/>
              <w:jc w:val="left"/>
              <w:rPr>
                <w:rFonts w:ascii="宋体" w:hAnsi="宋体"/>
                <w:sz w:val="20"/>
                <w:szCs w:val="20"/>
              </w:rPr>
            </w:pPr>
            <w:r w:rsidRPr="006D117C">
              <w:rPr>
                <w:rFonts w:ascii="宋体" w:hAnsi="宋体" w:hint="eastAsia"/>
                <w:sz w:val="20"/>
                <w:szCs w:val="20"/>
              </w:rPr>
              <w:t>成都市龙泉驿区天生路155号</w:t>
            </w:r>
          </w:p>
        </w:tc>
        <w:tc>
          <w:tcPr>
            <w:tcW w:w="1094" w:type="dxa"/>
            <w:vAlign w:val="center"/>
          </w:tcPr>
          <w:p w:rsidR="007B5BE7" w:rsidRPr="006D117C" w:rsidRDefault="00E33C3B">
            <w:pPr>
              <w:snapToGrid w:val="0"/>
              <w:spacing w:line="500" w:lineRule="exact"/>
              <w:jc w:val="center"/>
              <w:rPr>
                <w:rFonts w:ascii="宋体" w:hAnsi="宋体"/>
                <w:sz w:val="20"/>
                <w:szCs w:val="20"/>
              </w:rPr>
            </w:pPr>
            <w:r w:rsidRPr="006D117C">
              <w:rPr>
                <w:rFonts w:ascii="宋体" w:hAnsi="宋体" w:hint="eastAsia"/>
                <w:sz w:val="20"/>
                <w:szCs w:val="20"/>
              </w:rPr>
              <w:t>办公座机</w:t>
            </w:r>
          </w:p>
          <w:p w:rsidR="007B5BE7" w:rsidRPr="006D117C" w:rsidRDefault="00E33C3B">
            <w:pPr>
              <w:snapToGrid w:val="0"/>
              <w:spacing w:line="500" w:lineRule="exact"/>
              <w:jc w:val="center"/>
              <w:rPr>
                <w:rFonts w:ascii="宋体" w:hAnsi="宋体"/>
                <w:sz w:val="20"/>
                <w:szCs w:val="20"/>
              </w:rPr>
            </w:pPr>
            <w:r w:rsidRPr="006D117C">
              <w:rPr>
                <w:rFonts w:ascii="宋体" w:hAnsi="宋体" w:hint="eastAsia"/>
                <w:sz w:val="20"/>
                <w:szCs w:val="20"/>
              </w:rPr>
              <w:t>侯老师</w:t>
            </w:r>
          </w:p>
          <w:p w:rsidR="007B5BE7" w:rsidRPr="006D117C" w:rsidRDefault="00E33C3B">
            <w:pPr>
              <w:snapToGrid w:val="0"/>
              <w:spacing w:line="500" w:lineRule="exact"/>
              <w:jc w:val="center"/>
              <w:rPr>
                <w:rFonts w:ascii="宋体" w:hAnsi="宋体"/>
                <w:sz w:val="20"/>
                <w:szCs w:val="20"/>
              </w:rPr>
            </w:pPr>
            <w:r w:rsidRPr="006D117C">
              <w:rPr>
                <w:rFonts w:ascii="宋体" w:hAnsi="宋体" w:hint="eastAsia"/>
                <w:sz w:val="20"/>
                <w:szCs w:val="20"/>
              </w:rPr>
              <w:t>张老师 邓老师</w:t>
            </w:r>
          </w:p>
          <w:p w:rsidR="007B5BE7" w:rsidRPr="006D117C" w:rsidRDefault="00E33C3B">
            <w:pPr>
              <w:snapToGrid w:val="0"/>
              <w:spacing w:line="500" w:lineRule="exact"/>
              <w:jc w:val="center"/>
              <w:rPr>
                <w:rFonts w:ascii="宋体" w:hAnsi="宋体"/>
                <w:sz w:val="20"/>
                <w:szCs w:val="20"/>
              </w:rPr>
            </w:pPr>
            <w:r w:rsidRPr="006D117C">
              <w:rPr>
                <w:rFonts w:ascii="宋体" w:hAnsi="宋体" w:hint="eastAsia"/>
                <w:sz w:val="20"/>
                <w:szCs w:val="20"/>
              </w:rPr>
              <w:t>赵老师</w:t>
            </w:r>
          </w:p>
          <w:p w:rsidR="007B5BE7" w:rsidRPr="006D117C" w:rsidRDefault="00E33C3B">
            <w:pPr>
              <w:snapToGrid w:val="0"/>
              <w:spacing w:line="500" w:lineRule="exact"/>
              <w:jc w:val="center"/>
              <w:rPr>
                <w:rFonts w:ascii="宋体" w:hAnsi="宋体"/>
                <w:sz w:val="20"/>
                <w:szCs w:val="20"/>
              </w:rPr>
            </w:pPr>
            <w:r w:rsidRPr="006D117C">
              <w:rPr>
                <w:rFonts w:ascii="宋体" w:hAnsi="宋体" w:hint="eastAsia"/>
                <w:sz w:val="20"/>
                <w:szCs w:val="20"/>
              </w:rPr>
              <w:t>郭老师</w:t>
            </w:r>
          </w:p>
          <w:p w:rsidR="007B5BE7" w:rsidRPr="006D117C" w:rsidRDefault="00E33C3B">
            <w:pPr>
              <w:snapToGrid w:val="0"/>
              <w:spacing w:line="500" w:lineRule="exact"/>
              <w:jc w:val="center"/>
              <w:rPr>
                <w:rFonts w:ascii="宋体" w:hAnsi="宋体"/>
                <w:sz w:val="20"/>
                <w:szCs w:val="20"/>
              </w:rPr>
            </w:pPr>
            <w:r w:rsidRPr="006D117C">
              <w:rPr>
                <w:rFonts w:ascii="宋体" w:hAnsi="宋体" w:hint="eastAsia"/>
                <w:sz w:val="20"/>
                <w:szCs w:val="20"/>
              </w:rPr>
              <w:t xml:space="preserve">巫老师  </w:t>
            </w:r>
          </w:p>
          <w:p w:rsidR="007B5BE7" w:rsidRPr="006D117C" w:rsidRDefault="00E33C3B">
            <w:pPr>
              <w:snapToGrid w:val="0"/>
              <w:spacing w:line="500" w:lineRule="exact"/>
              <w:jc w:val="center"/>
              <w:rPr>
                <w:rFonts w:ascii="宋体" w:hAnsi="宋体"/>
                <w:sz w:val="20"/>
                <w:szCs w:val="20"/>
              </w:rPr>
            </w:pPr>
            <w:r w:rsidRPr="006D117C">
              <w:rPr>
                <w:rFonts w:ascii="宋体" w:hAnsi="宋体" w:hint="eastAsia"/>
                <w:sz w:val="20"/>
                <w:szCs w:val="20"/>
              </w:rPr>
              <w:t>李老师</w:t>
            </w:r>
          </w:p>
        </w:tc>
        <w:tc>
          <w:tcPr>
            <w:tcW w:w="1316" w:type="dxa"/>
            <w:vAlign w:val="center"/>
          </w:tcPr>
          <w:p w:rsidR="007B5BE7" w:rsidRPr="006D117C" w:rsidRDefault="00E33C3B">
            <w:pPr>
              <w:snapToGrid w:val="0"/>
              <w:spacing w:line="500" w:lineRule="exact"/>
              <w:jc w:val="center"/>
              <w:rPr>
                <w:rFonts w:ascii="宋体" w:hAnsi="宋体"/>
                <w:sz w:val="18"/>
                <w:szCs w:val="18"/>
              </w:rPr>
            </w:pPr>
            <w:r w:rsidRPr="006D117C">
              <w:rPr>
                <w:rFonts w:ascii="宋体" w:hAnsi="宋体" w:hint="eastAsia"/>
                <w:sz w:val="18"/>
                <w:szCs w:val="18"/>
              </w:rPr>
              <w:t>028-84808333</w:t>
            </w:r>
          </w:p>
          <w:p w:rsidR="007B5BE7" w:rsidRPr="006D117C" w:rsidRDefault="00E33C3B">
            <w:pPr>
              <w:snapToGrid w:val="0"/>
              <w:spacing w:line="500" w:lineRule="exact"/>
              <w:jc w:val="center"/>
              <w:rPr>
                <w:rFonts w:ascii="宋体" w:hAnsi="宋体"/>
                <w:sz w:val="20"/>
                <w:szCs w:val="20"/>
              </w:rPr>
            </w:pPr>
            <w:r w:rsidRPr="006D117C">
              <w:rPr>
                <w:rFonts w:ascii="宋体" w:hAnsi="宋体" w:hint="eastAsia"/>
                <w:sz w:val="20"/>
                <w:szCs w:val="20"/>
              </w:rPr>
              <w:t>13881847126</w:t>
            </w:r>
          </w:p>
          <w:p w:rsidR="007B5BE7" w:rsidRPr="006D117C" w:rsidRDefault="00E33C3B">
            <w:pPr>
              <w:snapToGrid w:val="0"/>
              <w:spacing w:line="500" w:lineRule="exact"/>
              <w:jc w:val="center"/>
              <w:rPr>
                <w:rFonts w:ascii="宋体" w:hAnsi="宋体"/>
                <w:sz w:val="20"/>
                <w:szCs w:val="20"/>
              </w:rPr>
            </w:pPr>
            <w:r w:rsidRPr="006D117C">
              <w:rPr>
                <w:rFonts w:ascii="宋体" w:hAnsi="宋体" w:hint="eastAsia"/>
                <w:sz w:val="20"/>
                <w:szCs w:val="20"/>
              </w:rPr>
              <w:t>15281058046</w:t>
            </w:r>
          </w:p>
          <w:p w:rsidR="007B5BE7" w:rsidRPr="006D117C" w:rsidRDefault="00E33C3B">
            <w:pPr>
              <w:snapToGrid w:val="0"/>
              <w:spacing w:line="500" w:lineRule="exact"/>
              <w:jc w:val="center"/>
              <w:rPr>
                <w:rFonts w:ascii="宋体" w:hAnsi="宋体"/>
                <w:sz w:val="20"/>
                <w:szCs w:val="20"/>
              </w:rPr>
            </w:pPr>
            <w:r w:rsidRPr="006D117C">
              <w:rPr>
                <w:rFonts w:ascii="宋体" w:hAnsi="宋体" w:hint="eastAsia"/>
                <w:sz w:val="20"/>
                <w:szCs w:val="20"/>
              </w:rPr>
              <w:t>13981805687</w:t>
            </w:r>
          </w:p>
          <w:p w:rsidR="007B5BE7" w:rsidRPr="006D117C" w:rsidRDefault="00E33C3B">
            <w:pPr>
              <w:snapToGrid w:val="0"/>
              <w:spacing w:line="500" w:lineRule="exact"/>
              <w:jc w:val="center"/>
              <w:rPr>
                <w:rFonts w:ascii="宋体" w:hAnsi="宋体"/>
                <w:sz w:val="20"/>
                <w:szCs w:val="20"/>
              </w:rPr>
            </w:pPr>
            <w:r w:rsidRPr="006D117C">
              <w:rPr>
                <w:rFonts w:ascii="宋体" w:hAnsi="宋体" w:hint="eastAsia"/>
                <w:sz w:val="20"/>
                <w:szCs w:val="20"/>
              </w:rPr>
              <w:t>15982051075</w:t>
            </w:r>
          </w:p>
          <w:p w:rsidR="007B5BE7" w:rsidRPr="006D117C" w:rsidRDefault="00E33C3B">
            <w:pPr>
              <w:snapToGrid w:val="0"/>
              <w:spacing w:line="500" w:lineRule="exact"/>
              <w:jc w:val="center"/>
              <w:rPr>
                <w:rFonts w:ascii="宋体" w:hAnsi="宋体"/>
                <w:sz w:val="20"/>
                <w:szCs w:val="20"/>
              </w:rPr>
            </w:pPr>
            <w:r w:rsidRPr="006D117C">
              <w:rPr>
                <w:rFonts w:ascii="宋体" w:hAnsi="宋体" w:hint="eastAsia"/>
                <w:sz w:val="20"/>
                <w:szCs w:val="20"/>
              </w:rPr>
              <w:t>15202821329</w:t>
            </w:r>
          </w:p>
          <w:p w:rsidR="007B5BE7" w:rsidRPr="006D117C" w:rsidRDefault="00E33C3B">
            <w:pPr>
              <w:snapToGrid w:val="0"/>
              <w:spacing w:line="500" w:lineRule="exact"/>
              <w:jc w:val="center"/>
              <w:rPr>
                <w:rFonts w:ascii="宋体" w:hAnsi="宋体"/>
                <w:sz w:val="20"/>
                <w:szCs w:val="20"/>
              </w:rPr>
            </w:pPr>
            <w:r w:rsidRPr="006D117C">
              <w:rPr>
                <w:rFonts w:ascii="宋体" w:hAnsi="宋体" w:hint="eastAsia"/>
                <w:sz w:val="20"/>
                <w:szCs w:val="20"/>
              </w:rPr>
              <w:t>15608217621</w:t>
            </w:r>
          </w:p>
          <w:p w:rsidR="007B5BE7" w:rsidRPr="006D117C" w:rsidRDefault="00E33C3B">
            <w:pPr>
              <w:snapToGrid w:val="0"/>
              <w:spacing w:line="500" w:lineRule="exact"/>
              <w:jc w:val="center"/>
              <w:rPr>
                <w:rFonts w:ascii="宋体" w:hAnsi="宋体"/>
                <w:sz w:val="20"/>
                <w:szCs w:val="20"/>
              </w:rPr>
            </w:pPr>
            <w:r w:rsidRPr="006D117C">
              <w:rPr>
                <w:rFonts w:ascii="宋体" w:hAnsi="宋体" w:hint="eastAsia"/>
                <w:sz w:val="20"/>
                <w:szCs w:val="20"/>
              </w:rPr>
              <w:t>13281277103</w:t>
            </w:r>
          </w:p>
        </w:tc>
      </w:tr>
    </w:tbl>
    <w:p w:rsidR="007B5BE7" w:rsidRPr="006D117C" w:rsidRDefault="00E33C3B">
      <w:pPr>
        <w:snapToGrid w:val="0"/>
        <w:spacing w:line="500" w:lineRule="exact"/>
        <w:ind w:firstLine="435"/>
        <w:rPr>
          <w:rFonts w:ascii="宋体" w:hAnsi="宋体"/>
          <w:bCs/>
          <w:sz w:val="24"/>
          <w:szCs w:val="24"/>
        </w:rPr>
      </w:pPr>
      <w:r w:rsidRPr="006D117C">
        <w:rPr>
          <w:rFonts w:ascii="宋体" w:hAnsi="宋体" w:hint="eastAsia"/>
          <w:bCs/>
          <w:sz w:val="24"/>
          <w:szCs w:val="24"/>
        </w:rPr>
        <w:t>注</w:t>
      </w:r>
      <w:r w:rsidRPr="006D117C">
        <w:rPr>
          <w:rFonts w:ascii="宋体" w:hAnsi="宋体"/>
          <w:bCs/>
          <w:sz w:val="24"/>
          <w:szCs w:val="24"/>
        </w:rPr>
        <w:t>：</w:t>
      </w:r>
      <w:r w:rsidRPr="006D117C">
        <w:rPr>
          <w:rFonts w:ascii="宋体" w:hAnsi="宋体" w:hint="eastAsia"/>
          <w:bCs/>
          <w:sz w:val="24"/>
          <w:szCs w:val="24"/>
        </w:rPr>
        <w:t>每个</w:t>
      </w:r>
      <w:r w:rsidRPr="006D117C">
        <w:rPr>
          <w:rFonts w:ascii="宋体" w:hAnsi="宋体"/>
          <w:bCs/>
          <w:sz w:val="24"/>
          <w:szCs w:val="24"/>
        </w:rPr>
        <w:t>教学点都有独立的招生代码，请各位考生</w:t>
      </w:r>
      <w:r w:rsidRPr="006D117C">
        <w:rPr>
          <w:rFonts w:ascii="宋体" w:hAnsi="宋体" w:hint="eastAsia"/>
          <w:bCs/>
          <w:sz w:val="24"/>
          <w:szCs w:val="24"/>
        </w:rPr>
        <w:t>在网</w:t>
      </w:r>
      <w:r w:rsidRPr="006D117C">
        <w:rPr>
          <w:rFonts w:ascii="宋体" w:hAnsi="宋体"/>
          <w:bCs/>
          <w:sz w:val="24"/>
          <w:szCs w:val="24"/>
        </w:rPr>
        <w:t>报</w:t>
      </w:r>
      <w:r w:rsidRPr="006D117C">
        <w:rPr>
          <w:rFonts w:ascii="宋体" w:hAnsi="宋体" w:hint="eastAsia"/>
          <w:bCs/>
          <w:sz w:val="24"/>
          <w:szCs w:val="24"/>
        </w:rPr>
        <w:t>时准确</w:t>
      </w:r>
      <w:r w:rsidRPr="006D117C">
        <w:rPr>
          <w:rFonts w:ascii="宋体" w:hAnsi="宋体"/>
          <w:bCs/>
          <w:sz w:val="24"/>
          <w:szCs w:val="24"/>
        </w:rPr>
        <w:t>输入</w:t>
      </w:r>
      <w:r w:rsidRPr="006D117C">
        <w:rPr>
          <w:rFonts w:ascii="宋体" w:hAnsi="宋体" w:hint="eastAsia"/>
          <w:bCs/>
          <w:sz w:val="24"/>
          <w:szCs w:val="24"/>
        </w:rPr>
        <w:t>四川航天职业技术学院本部</w:t>
      </w:r>
      <w:r w:rsidRPr="006D117C">
        <w:rPr>
          <w:rFonts w:ascii="宋体" w:hAnsi="宋体"/>
          <w:bCs/>
          <w:sz w:val="24"/>
          <w:szCs w:val="24"/>
        </w:rPr>
        <w:t>的招生</w:t>
      </w:r>
      <w:r w:rsidRPr="006D117C">
        <w:rPr>
          <w:rFonts w:ascii="宋体" w:hAnsi="宋体" w:hint="eastAsia"/>
          <w:bCs/>
          <w:sz w:val="24"/>
          <w:szCs w:val="24"/>
        </w:rPr>
        <w:t>代码</w:t>
      </w:r>
      <w:r w:rsidRPr="006D117C">
        <w:rPr>
          <w:rFonts w:ascii="宋体" w:hAnsi="宋体" w:hint="eastAsia"/>
          <w:b/>
          <w:bCs/>
          <w:sz w:val="24"/>
          <w:szCs w:val="24"/>
        </w:rPr>
        <w:t>（招生代码</w:t>
      </w:r>
      <w:r w:rsidRPr="006D117C">
        <w:rPr>
          <w:rFonts w:ascii="宋体" w:hAnsi="宋体"/>
          <w:b/>
          <w:bCs/>
          <w:sz w:val="24"/>
          <w:szCs w:val="24"/>
        </w:rPr>
        <w:t>以四川省</w:t>
      </w:r>
      <w:r w:rsidRPr="006D117C">
        <w:rPr>
          <w:rFonts w:ascii="宋体" w:hAnsi="宋体" w:hint="eastAsia"/>
          <w:b/>
          <w:bCs/>
          <w:sz w:val="24"/>
          <w:szCs w:val="24"/>
        </w:rPr>
        <w:t>教育考试院</w:t>
      </w:r>
      <w:r w:rsidRPr="006D117C">
        <w:rPr>
          <w:rFonts w:ascii="宋体" w:hAnsi="宋体"/>
          <w:b/>
          <w:bCs/>
          <w:sz w:val="24"/>
          <w:szCs w:val="24"/>
        </w:rPr>
        <w:t>公布</w:t>
      </w:r>
      <w:r w:rsidRPr="006D117C">
        <w:rPr>
          <w:rFonts w:ascii="宋体" w:hAnsi="宋体" w:hint="eastAsia"/>
          <w:b/>
          <w:bCs/>
          <w:sz w:val="24"/>
          <w:szCs w:val="24"/>
        </w:rPr>
        <w:t>的</w:t>
      </w:r>
      <w:r w:rsidRPr="006D117C">
        <w:rPr>
          <w:rFonts w:ascii="宋体" w:hAnsi="宋体"/>
          <w:b/>
          <w:bCs/>
          <w:sz w:val="24"/>
          <w:szCs w:val="24"/>
        </w:rPr>
        <w:t>招生代码为准</w:t>
      </w:r>
      <w:r w:rsidRPr="006D117C">
        <w:rPr>
          <w:rFonts w:ascii="宋体" w:hAnsi="宋体" w:hint="eastAsia"/>
          <w:b/>
          <w:bCs/>
          <w:sz w:val="24"/>
          <w:szCs w:val="24"/>
        </w:rPr>
        <w:t>）</w:t>
      </w:r>
      <w:r w:rsidRPr="006D117C">
        <w:rPr>
          <w:rFonts w:ascii="宋体" w:hAnsi="宋体" w:hint="eastAsia"/>
          <w:bCs/>
          <w:sz w:val="24"/>
          <w:szCs w:val="24"/>
        </w:rPr>
        <w:t>。</w:t>
      </w:r>
    </w:p>
    <w:p w:rsidR="007B5BE7" w:rsidRPr="006D117C" w:rsidRDefault="00E33C3B">
      <w:pPr>
        <w:snapToGrid w:val="0"/>
        <w:spacing w:line="500" w:lineRule="exact"/>
        <w:ind w:firstLine="435"/>
        <w:rPr>
          <w:rFonts w:ascii="Times New Roman" w:hAnsi="Times New Roman"/>
          <w:b/>
          <w:bCs/>
          <w:sz w:val="24"/>
          <w:szCs w:val="24"/>
        </w:rPr>
      </w:pPr>
      <w:r w:rsidRPr="006D117C">
        <w:rPr>
          <w:rFonts w:ascii="宋体" w:hAnsi="宋体" w:hint="eastAsia"/>
          <w:b/>
          <w:bCs/>
          <w:sz w:val="24"/>
          <w:szCs w:val="24"/>
        </w:rPr>
        <w:t>八</w:t>
      </w:r>
      <w:r w:rsidRPr="006D117C">
        <w:rPr>
          <w:rFonts w:ascii="宋体" w:hAnsi="宋体"/>
          <w:b/>
          <w:bCs/>
          <w:sz w:val="24"/>
          <w:szCs w:val="24"/>
        </w:rPr>
        <w:t>、</w:t>
      </w:r>
      <w:r w:rsidRPr="006D117C">
        <w:rPr>
          <w:rFonts w:ascii="宋体" w:hAnsi="宋体" w:hint="eastAsia"/>
          <w:b/>
          <w:bCs/>
          <w:sz w:val="24"/>
          <w:szCs w:val="24"/>
        </w:rPr>
        <w:t>常见问题解答：</w:t>
      </w:r>
    </w:p>
    <w:p w:rsidR="007B5BE7" w:rsidRPr="006D117C" w:rsidRDefault="00E33C3B">
      <w:pPr>
        <w:snapToGrid w:val="0"/>
        <w:spacing w:line="500" w:lineRule="exact"/>
        <w:ind w:firstLine="435"/>
        <w:rPr>
          <w:rFonts w:ascii="宋体"/>
          <w:sz w:val="24"/>
          <w:szCs w:val="24"/>
        </w:rPr>
      </w:pPr>
      <w:r w:rsidRPr="006D117C">
        <w:rPr>
          <w:rFonts w:ascii="宋体" w:hAnsi="宋体" w:hint="eastAsia"/>
          <w:sz w:val="24"/>
          <w:szCs w:val="24"/>
        </w:rPr>
        <w:t>问：成人高等学历教育的性质？</w:t>
      </w:r>
    </w:p>
    <w:p w:rsidR="007B5BE7" w:rsidRPr="006D117C" w:rsidRDefault="00E33C3B">
      <w:pPr>
        <w:snapToGrid w:val="0"/>
        <w:spacing w:line="500" w:lineRule="exact"/>
        <w:ind w:firstLineChars="171" w:firstLine="410"/>
        <w:rPr>
          <w:rFonts w:ascii="宋体" w:hAnsi="宋体"/>
          <w:sz w:val="24"/>
          <w:szCs w:val="24"/>
        </w:rPr>
      </w:pPr>
      <w:r w:rsidRPr="006D117C">
        <w:rPr>
          <w:rFonts w:ascii="宋体" w:hAnsi="宋体" w:hint="eastAsia"/>
          <w:sz w:val="24"/>
          <w:szCs w:val="24"/>
        </w:rPr>
        <w:t>答：成人高等学历教育为教育部核准的国民教育系列高等学历教育。通过全国统一成人招生考试而取得入学资格，经过在校（籍）学习，成绩合格，即可获得教育部注册、国家认可的毕业证书。</w:t>
      </w:r>
    </w:p>
    <w:p w:rsidR="007B5BE7" w:rsidRPr="006D117C" w:rsidRDefault="00E33C3B">
      <w:pPr>
        <w:snapToGrid w:val="0"/>
        <w:spacing w:line="500" w:lineRule="exact"/>
        <w:ind w:firstLineChars="171" w:firstLine="410"/>
        <w:rPr>
          <w:rFonts w:ascii="宋体"/>
          <w:sz w:val="24"/>
          <w:szCs w:val="24"/>
        </w:rPr>
      </w:pPr>
      <w:r w:rsidRPr="006D117C">
        <w:rPr>
          <w:rFonts w:ascii="宋体" w:hAnsi="宋体" w:hint="eastAsia"/>
          <w:sz w:val="24"/>
          <w:szCs w:val="24"/>
        </w:rPr>
        <w:t>问：已有专科文凭的考生想就读本科专业，还需要参加成人高考吗？</w:t>
      </w:r>
    </w:p>
    <w:p w:rsidR="007B5BE7" w:rsidRPr="006D117C" w:rsidRDefault="00E33C3B">
      <w:pPr>
        <w:snapToGrid w:val="0"/>
        <w:spacing w:line="500" w:lineRule="exact"/>
        <w:ind w:firstLineChars="171" w:firstLine="410"/>
        <w:rPr>
          <w:rFonts w:ascii="宋体"/>
          <w:sz w:val="24"/>
          <w:szCs w:val="24"/>
        </w:rPr>
      </w:pPr>
      <w:r w:rsidRPr="006D117C">
        <w:rPr>
          <w:rFonts w:ascii="宋体" w:hAnsi="宋体" w:hint="eastAsia"/>
          <w:sz w:val="24"/>
          <w:szCs w:val="24"/>
        </w:rPr>
        <w:t>答：已获得国民教育系列专科及以上学历者，再报考专升本任何专业，均需要参加全国成人高考。也可直接报读自考本科。</w:t>
      </w:r>
    </w:p>
    <w:p w:rsidR="007B5BE7" w:rsidRPr="006D117C" w:rsidRDefault="00E33C3B">
      <w:pPr>
        <w:snapToGrid w:val="0"/>
        <w:spacing w:line="500" w:lineRule="exact"/>
        <w:ind w:firstLineChars="171" w:firstLine="412"/>
        <w:rPr>
          <w:rFonts w:ascii="宋体" w:hAnsi="宋体"/>
          <w:b/>
          <w:bCs/>
          <w:sz w:val="24"/>
          <w:szCs w:val="24"/>
        </w:rPr>
      </w:pPr>
      <w:r w:rsidRPr="006D117C">
        <w:rPr>
          <w:rFonts w:ascii="宋体" w:hAnsi="宋体" w:hint="eastAsia"/>
          <w:b/>
          <w:bCs/>
          <w:sz w:val="24"/>
          <w:szCs w:val="24"/>
        </w:rPr>
        <w:t>学院地址：成都市龙泉驿区天生路155号。</w:t>
      </w:r>
    </w:p>
    <w:p w:rsidR="007B5BE7" w:rsidRPr="006D117C" w:rsidRDefault="00E33C3B">
      <w:pPr>
        <w:snapToGrid w:val="0"/>
        <w:spacing w:line="500" w:lineRule="exact"/>
        <w:ind w:firstLineChars="171" w:firstLine="412"/>
        <w:rPr>
          <w:rFonts w:ascii="宋体" w:hAnsi="宋体"/>
          <w:b/>
          <w:bCs/>
          <w:sz w:val="24"/>
          <w:szCs w:val="24"/>
        </w:rPr>
      </w:pPr>
      <w:r w:rsidRPr="006D117C">
        <w:rPr>
          <w:rFonts w:ascii="宋体" w:hAnsi="宋体" w:hint="eastAsia"/>
          <w:b/>
          <w:bCs/>
          <w:sz w:val="24"/>
          <w:szCs w:val="24"/>
        </w:rPr>
        <w:t>学院官网</w:t>
      </w:r>
      <w:r w:rsidRPr="006D117C">
        <w:rPr>
          <w:rFonts w:ascii="宋体" w:hAnsi="宋体"/>
          <w:b/>
          <w:bCs/>
          <w:sz w:val="24"/>
          <w:szCs w:val="24"/>
        </w:rPr>
        <w:t>网址：</w:t>
      </w:r>
      <w:r w:rsidRPr="006D117C">
        <w:rPr>
          <w:rFonts w:ascii="宋体" w:hAnsi="宋体" w:hint="eastAsia"/>
          <w:b/>
          <w:bCs/>
          <w:sz w:val="24"/>
          <w:szCs w:val="24"/>
        </w:rPr>
        <w:t>www.schtxy.com</w:t>
      </w:r>
    </w:p>
    <w:p w:rsidR="007B5BE7" w:rsidRPr="006D117C" w:rsidRDefault="00E33C3B">
      <w:pPr>
        <w:snapToGrid w:val="0"/>
        <w:spacing w:line="500" w:lineRule="exact"/>
        <w:ind w:firstLineChars="171" w:firstLine="412"/>
        <w:rPr>
          <w:rFonts w:ascii="宋体" w:hAnsi="宋体"/>
          <w:b/>
          <w:bCs/>
          <w:sz w:val="24"/>
          <w:szCs w:val="24"/>
        </w:rPr>
      </w:pPr>
      <w:r w:rsidRPr="006D117C">
        <w:rPr>
          <w:rFonts w:ascii="宋体" w:hAnsi="宋体" w:hint="eastAsia"/>
          <w:b/>
          <w:bCs/>
          <w:sz w:val="24"/>
          <w:szCs w:val="24"/>
        </w:rPr>
        <w:t>以上以国家、省上的新文件规定为准，解释权归四川航天职业技术学院</w:t>
      </w:r>
      <w:bookmarkStart w:id="0" w:name="_GoBack"/>
      <w:bookmarkEnd w:id="0"/>
      <w:r w:rsidRPr="006D117C">
        <w:rPr>
          <w:rFonts w:ascii="宋体" w:hAnsi="宋体" w:hint="eastAsia"/>
          <w:b/>
          <w:bCs/>
          <w:sz w:val="24"/>
          <w:szCs w:val="24"/>
        </w:rPr>
        <w:t>。</w:t>
      </w:r>
    </w:p>
    <w:p w:rsidR="007B5BE7" w:rsidRPr="006D117C" w:rsidRDefault="00E33C3B">
      <w:pPr>
        <w:snapToGrid w:val="0"/>
        <w:spacing w:line="500" w:lineRule="exact"/>
        <w:ind w:firstLineChars="171" w:firstLine="410"/>
        <w:jc w:val="right"/>
        <w:rPr>
          <w:rFonts w:ascii="宋体" w:hAnsi="宋体"/>
          <w:sz w:val="24"/>
          <w:szCs w:val="24"/>
        </w:rPr>
      </w:pPr>
      <w:r w:rsidRPr="006D117C">
        <w:rPr>
          <w:rFonts w:ascii="宋体" w:hAnsi="宋体" w:hint="eastAsia"/>
          <w:sz w:val="24"/>
          <w:szCs w:val="24"/>
        </w:rPr>
        <w:lastRenderedPageBreak/>
        <w:t>成教招生办公室咨询电话：028-84808333</w:t>
      </w:r>
    </w:p>
    <w:p w:rsidR="007B5BE7" w:rsidRPr="006D117C" w:rsidRDefault="00E33C3B">
      <w:pPr>
        <w:snapToGrid w:val="0"/>
        <w:spacing w:line="500" w:lineRule="exact"/>
        <w:ind w:firstLineChars="171" w:firstLine="410"/>
        <w:jc w:val="right"/>
        <w:rPr>
          <w:rFonts w:ascii="宋体" w:hAnsi="宋体"/>
          <w:sz w:val="24"/>
          <w:szCs w:val="24"/>
        </w:rPr>
      </w:pPr>
      <w:r w:rsidRPr="006D117C">
        <w:rPr>
          <w:rFonts w:ascii="宋体" w:hAnsi="宋体" w:hint="eastAsia"/>
          <w:sz w:val="24"/>
          <w:szCs w:val="24"/>
        </w:rPr>
        <w:t>侯老师 13881847126</w:t>
      </w:r>
    </w:p>
    <w:p w:rsidR="007B5BE7" w:rsidRPr="006D117C" w:rsidRDefault="00E33C3B">
      <w:pPr>
        <w:snapToGrid w:val="0"/>
        <w:spacing w:line="500" w:lineRule="exact"/>
        <w:ind w:firstLineChars="171" w:firstLine="410"/>
        <w:jc w:val="right"/>
        <w:rPr>
          <w:rFonts w:ascii="宋体" w:hAnsi="宋体"/>
          <w:sz w:val="24"/>
          <w:szCs w:val="24"/>
        </w:rPr>
      </w:pPr>
      <w:r w:rsidRPr="006D117C">
        <w:rPr>
          <w:rFonts w:ascii="宋体" w:hAnsi="宋体" w:hint="eastAsia"/>
          <w:sz w:val="24"/>
          <w:szCs w:val="24"/>
        </w:rPr>
        <w:t xml:space="preserve">  张老师15281058046</w:t>
      </w:r>
    </w:p>
    <w:p w:rsidR="007B5BE7" w:rsidRPr="006D117C" w:rsidRDefault="00E33C3B">
      <w:pPr>
        <w:wordWrap w:val="0"/>
        <w:snapToGrid w:val="0"/>
        <w:spacing w:line="500" w:lineRule="exact"/>
        <w:ind w:firstLineChars="171" w:firstLine="410"/>
        <w:jc w:val="right"/>
        <w:rPr>
          <w:rFonts w:ascii="宋体" w:hAnsi="宋体"/>
          <w:sz w:val="24"/>
          <w:szCs w:val="24"/>
        </w:rPr>
      </w:pPr>
      <w:r w:rsidRPr="006D117C">
        <w:rPr>
          <w:rFonts w:ascii="宋体" w:hAnsi="宋体" w:hint="eastAsia"/>
          <w:sz w:val="24"/>
          <w:szCs w:val="24"/>
        </w:rPr>
        <w:t>邓老师 13981805687</w:t>
      </w:r>
    </w:p>
    <w:p w:rsidR="007B5BE7" w:rsidRPr="006D117C" w:rsidRDefault="00E33C3B">
      <w:pPr>
        <w:snapToGrid w:val="0"/>
        <w:spacing w:line="420" w:lineRule="exact"/>
        <w:ind w:right="600" w:firstLineChars="171" w:firstLine="410"/>
        <w:jc w:val="right"/>
      </w:pPr>
      <w:r w:rsidRPr="006D117C">
        <w:rPr>
          <w:sz w:val="24"/>
          <w:szCs w:val="24"/>
        </w:rPr>
        <w:t>202</w:t>
      </w:r>
      <w:r w:rsidRPr="006D117C">
        <w:rPr>
          <w:rFonts w:hint="eastAsia"/>
          <w:sz w:val="24"/>
          <w:szCs w:val="24"/>
        </w:rPr>
        <w:t>4</w:t>
      </w:r>
      <w:r w:rsidRPr="006D117C">
        <w:rPr>
          <w:rFonts w:ascii="宋体" w:hAnsi="宋体" w:hint="eastAsia"/>
          <w:sz w:val="24"/>
          <w:szCs w:val="24"/>
        </w:rPr>
        <w:t>年</w:t>
      </w:r>
      <w:r w:rsidRPr="006D117C">
        <w:rPr>
          <w:rFonts w:cs="Calibri" w:hint="eastAsia"/>
          <w:sz w:val="24"/>
          <w:szCs w:val="24"/>
        </w:rPr>
        <w:t>4</w:t>
      </w:r>
      <w:r w:rsidRPr="006D117C">
        <w:rPr>
          <w:rFonts w:ascii="宋体" w:hAnsi="宋体" w:hint="eastAsia"/>
          <w:sz w:val="24"/>
          <w:szCs w:val="24"/>
        </w:rPr>
        <w:t>月</w:t>
      </w:r>
    </w:p>
    <w:sectPr w:rsidR="007B5BE7" w:rsidRPr="006D117C" w:rsidSect="007B5BE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07B1" w:rsidRDefault="00D707B1" w:rsidP="00720AEA">
      <w:r>
        <w:separator/>
      </w:r>
    </w:p>
  </w:endnote>
  <w:endnote w:type="continuationSeparator" w:id="0">
    <w:p w:rsidR="00D707B1" w:rsidRDefault="00D707B1" w:rsidP="00720A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07B1" w:rsidRDefault="00D707B1" w:rsidP="00720AEA">
      <w:r>
        <w:separator/>
      </w:r>
    </w:p>
  </w:footnote>
  <w:footnote w:type="continuationSeparator" w:id="0">
    <w:p w:rsidR="00D707B1" w:rsidRDefault="00D707B1" w:rsidP="00720A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defaultTabStop w:val="420"/>
  <w:drawingGridVerticalSpacing w:val="156"/>
  <w:noPunctuationKerning/>
  <w:characterSpacingControl w:val="compressPunctuation"/>
  <w:noLineBreaksAfter w:lang="zh-CN" w:val="$([{£¥·‘“〈《「『【〔〖〝﹙﹛﹝＄（．［｛￡￥"/>
  <w:noLineBreaksBefore w:lang="zh-CN" w:val="!%),.:;&gt;?]}¢¨°·ˇˉ―‖’”…‰′″›℃∶、。〃〉》」』】〕〗〞︶︺︾﹀﹄﹚﹜﹞！＂％＇），．：；？］｀｜｝～￠"/>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WYxMWZjOGQyOTFhMGQ5MzcyN2U1Y2I2NjgyOGQxNGEifQ=="/>
  </w:docVars>
  <w:rsids>
    <w:rsidRoot w:val="00307E81"/>
    <w:rsid w:val="00006A0F"/>
    <w:rsid w:val="00015FEE"/>
    <w:rsid w:val="00024BB3"/>
    <w:rsid w:val="00075844"/>
    <w:rsid w:val="00083868"/>
    <w:rsid w:val="0009179F"/>
    <w:rsid w:val="000A14F0"/>
    <w:rsid w:val="000B1D57"/>
    <w:rsid w:val="000D0C2A"/>
    <w:rsid w:val="000D5470"/>
    <w:rsid w:val="001232E7"/>
    <w:rsid w:val="001358EC"/>
    <w:rsid w:val="0013790B"/>
    <w:rsid w:val="00156EF1"/>
    <w:rsid w:val="00160ADB"/>
    <w:rsid w:val="00174DE3"/>
    <w:rsid w:val="001958CD"/>
    <w:rsid w:val="001A0D17"/>
    <w:rsid w:val="001A3CE5"/>
    <w:rsid w:val="001C27FF"/>
    <w:rsid w:val="001E1C9C"/>
    <w:rsid w:val="001F7BB2"/>
    <w:rsid w:val="00207058"/>
    <w:rsid w:val="00212A1D"/>
    <w:rsid w:val="002249AD"/>
    <w:rsid w:val="00227B42"/>
    <w:rsid w:val="00240205"/>
    <w:rsid w:val="0024327A"/>
    <w:rsid w:val="00261DD1"/>
    <w:rsid w:val="00261FDC"/>
    <w:rsid w:val="002C03EE"/>
    <w:rsid w:val="002F0BB2"/>
    <w:rsid w:val="002F52ED"/>
    <w:rsid w:val="00307E81"/>
    <w:rsid w:val="00347BA9"/>
    <w:rsid w:val="00375E47"/>
    <w:rsid w:val="00383137"/>
    <w:rsid w:val="003A20EC"/>
    <w:rsid w:val="003C4741"/>
    <w:rsid w:val="003F675F"/>
    <w:rsid w:val="0040269D"/>
    <w:rsid w:val="00417A7B"/>
    <w:rsid w:val="00435873"/>
    <w:rsid w:val="004437B5"/>
    <w:rsid w:val="00452DFE"/>
    <w:rsid w:val="004670EF"/>
    <w:rsid w:val="004A4569"/>
    <w:rsid w:val="004B13D2"/>
    <w:rsid w:val="004B7353"/>
    <w:rsid w:val="004D1B86"/>
    <w:rsid w:val="004D3C58"/>
    <w:rsid w:val="0050615F"/>
    <w:rsid w:val="00514AE3"/>
    <w:rsid w:val="00575085"/>
    <w:rsid w:val="005879B8"/>
    <w:rsid w:val="00591877"/>
    <w:rsid w:val="005941E2"/>
    <w:rsid w:val="00596C9B"/>
    <w:rsid w:val="005B536A"/>
    <w:rsid w:val="005F31DA"/>
    <w:rsid w:val="005F3736"/>
    <w:rsid w:val="005F73CD"/>
    <w:rsid w:val="005F73EC"/>
    <w:rsid w:val="00656913"/>
    <w:rsid w:val="00697558"/>
    <w:rsid w:val="006D117C"/>
    <w:rsid w:val="006D7215"/>
    <w:rsid w:val="006E4616"/>
    <w:rsid w:val="0071712B"/>
    <w:rsid w:val="00720AEA"/>
    <w:rsid w:val="00724588"/>
    <w:rsid w:val="007266C7"/>
    <w:rsid w:val="0073677E"/>
    <w:rsid w:val="00745623"/>
    <w:rsid w:val="00750FF1"/>
    <w:rsid w:val="00752845"/>
    <w:rsid w:val="00797B82"/>
    <w:rsid w:val="007A3EBE"/>
    <w:rsid w:val="007B5BE7"/>
    <w:rsid w:val="007E075B"/>
    <w:rsid w:val="007E5305"/>
    <w:rsid w:val="00827D91"/>
    <w:rsid w:val="00841057"/>
    <w:rsid w:val="00842C14"/>
    <w:rsid w:val="00847B7C"/>
    <w:rsid w:val="00867162"/>
    <w:rsid w:val="00870696"/>
    <w:rsid w:val="008706EE"/>
    <w:rsid w:val="00886F75"/>
    <w:rsid w:val="008A5F84"/>
    <w:rsid w:val="008C089E"/>
    <w:rsid w:val="0098508B"/>
    <w:rsid w:val="009C4C70"/>
    <w:rsid w:val="009D099A"/>
    <w:rsid w:val="009E094D"/>
    <w:rsid w:val="00A00302"/>
    <w:rsid w:val="00A124AA"/>
    <w:rsid w:val="00A16617"/>
    <w:rsid w:val="00A232AC"/>
    <w:rsid w:val="00A30972"/>
    <w:rsid w:val="00A30D23"/>
    <w:rsid w:val="00A33279"/>
    <w:rsid w:val="00A51460"/>
    <w:rsid w:val="00A579C5"/>
    <w:rsid w:val="00AD30ED"/>
    <w:rsid w:val="00AD4F81"/>
    <w:rsid w:val="00AD6FDD"/>
    <w:rsid w:val="00AF6829"/>
    <w:rsid w:val="00B03697"/>
    <w:rsid w:val="00B12FCF"/>
    <w:rsid w:val="00B221E0"/>
    <w:rsid w:val="00B62D95"/>
    <w:rsid w:val="00B72A96"/>
    <w:rsid w:val="00B84FD4"/>
    <w:rsid w:val="00BC10CD"/>
    <w:rsid w:val="00BD2AC1"/>
    <w:rsid w:val="00BD52BA"/>
    <w:rsid w:val="00BF5117"/>
    <w:rsid w:val="00C1469D"/>
    <w:rsid w:val="00C45EAF"/>
    <w:rsid w:val="00C46DD7"/>
    <w:rsid w:val="00C57D79"/>
    <w:rsid w:val="00C610E3"/>
    <w:rsid w:val="00C65CFD"/>
    <w:rsid w:val="00C6696D"/>
    <w:rsid w:val="00C67F5E"/>
    <w:rsid w:val="00C71AD2"/>
    <w:rsid w:val="00C940B9"/>
    <w:rsid w:val="00CA3240"/>
    <w:rsid w:val="00CB4783"/>
    <w:rsid w:val="00CD4CA7"/>
    <w:rsid w:val="00CF119B"/>
    <w:rsid w:val="00D0620E"/>
    <w:rsid w:val="00D20F94"/>
    <w:rsid w:val="00D37A3E"/>
    <w:rsid w:val="00D401BC"/>
    <w:rsid w:val="00D707B1"/>
    <w:rsid w:val="00D83FB0"/>
    <w:rsid w:val="00D96D07"/>
    <w:rsid w:val="00DA3E6A"/>
    <w:rsid w:val="00DC0389"/>
    <w:rsid w:val="00DC5D1B"/>
    <w:rsid w:val="00DD1548"/>
    <w:rsid w:val="00DF35E2"/>
    <w:rsid w:val="00E26627"/>
    <w:rsid w:val="00E33C3B"/>
    <w:rsid w:val="00E43806"/>
    <w:rsid w:val="00E939B3"/>
    <w:rsid w:val="00EB05E5"/>
    <w:rsid w:val="00EB0628"/>
    <w:rsid w:val="00EC6647"/>
    <w:rsid w:val="00F07769"/>
    <w:rsid w:val="00F1528D"/>
    <w:rsid w:val="00F4374C"/>
    <w:rsid w:val="00F61FA1"/>
    <w:rsid w:val="00F721D2"/>
    <w:rsid w:val="00F805C7"/>
    <w:rsid w:val="00F80757"/>
    <w:rsid w:val="00F84558"/>
    <w:rsid w:val="00FE0D01"/>
    <w:rsid w:val="00FE54C9"/>
    <w:rsid w:val="00FF22B0"/>
    <w:rsid w:val="00FF7A1A"/>
    <w:rsid w:val="01FF4CBC"/>
    <w:rsid w:val="02CB1FF2"/>
    <w:rsid w:val="036A0F9F"/>
    <w:rsid w:val="038705F3"/>
    <w:rsid w:val="059E7B97"/>
    <w:rsid w:val="07994B72"/>
    <w:rsid w:val="07E6383D"/>
    <w:rsid w:val="086C4D50"/>
    <w:rsid w:val="09792A4A"/>
    <w:rsid w:val="0D601479"/>
    <w:rsid w:val="0EB3058C"/>
    <w:rsid w:val="0F902576"/>
    <w:rsid w:val="13B36B25"/>
    <w:rsid w:val="13D1571B"/>
    <w:rsid w:val="145E0523"/>
    <w:rsid w:val="1572754D"/>
    <w:rsid w:val="159F590F"/>
    <w:rsid w:val="15C7186B"/>
    <w:rsid w:val="15CE5B4E"/>
    <w:rsid w:val="164B2160"/>
    <w:rsid w:val="19F63E74"/>
    <w:rsid w:val="1AB32CDC"/>
    <w:rsid w:val="1B900CFA"/>
    <w:rsid w:val="1D0030EB"/>
    <w:rsid w:val="1E0B0D25"/>
    <w:rsid w:val="1FB50FB1"/>
    <w:rsid w:val="1FD87FB7"/>
    <w:rsid w:val="21315304"/>
    <w:rsid w:val="24152BB5"/>
    <w:rsid w:val="24E53C76"/>
    <w:rsid w:val="25B522F3"/>
    <w:rsid w:val="27125D42"/>
    <w:rsid w:val="2747221C"/>
    <w:rsid w:val="2BA2599B"/>
    <w:rsid w:val="2CB24C06"/>
    <w:rsid w:val="3088046C"/>
    <w:rsid w:val="32697729"/>
    <w:rsid w:val="348C4797"/>
    <w:rsid w:val="36DF47C9"/>
    <w:rsid w:val="374809D6"/>
    <w:rsid w:val="38E77A39"/>
    <w:rsid w:val="39124571"/>
    <w:rsid w:val="3A336D74"/>
    <w:rsid w:val="3A5D7FD2"/>
    <w:rsid w:val="3B176E1F"/>
    <w:rsid w:val="3BC144F4"/>
    <w:rsid w:val="3BE21291"/>
    <w:rsid w:val="3DA85843"/>
    <w:rsid w:val="3E656B77"/>
    <w:rsid w:val="3F1D6930"/>
    <w:rsid w:val="3FB1797B"/>
    <w:rsid w:val="3FD80FD4"/>
    <w:rsid w:val="40B656CE"/>
    <w:rsid w:val="418A69EB"/>
    <w:rsid w:val="41BB19A8"/>
    <w:rsid w:val="486B2CB7"/>
    <w:rsid w:val="493B7C35"/>
    <w:rsid w:val="4A675C9E"/>
    <w:rsid w:val="4AB60870"/>
    <w:rsid w:val="4B2700DE"/>
    <w:rsid w:val="4B4C6B1D"/>
    <w:rsid w:val="4B5D7C98"/>
    <w:rsid w:val="4F14474A"/>
    <w:rsid w:val="501652ED"/>
    <w:rsid w:val="50483F35"/>
    <w:rsid w:val="528F4E52"/>
    <w:rsid w:val="534C5F56"/>
    <w:rsid w:val="53590C75"/>
    <w:rsid w:val="53A4712F"/>
    <w:rsid w:val="543A4178"/>
    <w:rsid w:val="54E27AF5"/>
    <w:rsid w:val="58012720"/>
    <w:rsid w:val="5A0A35D2"/>
    <w:rsid w:val="5A1721B5"/>
    <w:rsid w:val="5B666B21"/>
    <w:rsid w:val="5BE22978"/>
    <w:rsid w:val="5BF30D52"/>
    <w:rsid w:val="5CBE1BEF"/>
    <w:rsid w:val="5DA62DC8"/>
    <w:rsid w:val="5DAF1D18"/>
    <w:rsid w:val="6140319D"/>
    <w:rsid w:val="61BF3A22"/>
    <w:rsid w:val="6235123B"/>
    <w:rsid w:val="625B069C"/>
    <w:rsid w:val="62F70FDD"/>
    <w:rsid w:val="6AE4234A"/>
    <w:rsid w:val="727C3DFF"/>
    <w:rsid w:val="756462D7"/>
    <w:rsid w:val="756D216C"/>
    <w:rsid w:val="75CF5B01"/>
    <w:rsid w:val="78DD4463"/>
    <w:rsid w:val="79CE11BF"/>
    <w:rsid w:val="7BC8721A"/>
    <w:rsid w:val="7CD14B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qFormat="1"/>
    <w:lsdException w:name="footer" w:semiHidden="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Hyperlink" w:unhideWhenUsed="0" w:qFormat="1"/>
    <w:lsdException w:name="FollowedHyperlink" w:unhideWhenUsed="0" w:qFormat="1"/>
    <w:lsdException w:name="Strong" w:semiHidden="0" w:unhideWhenUsed="0" w:qFormat="1"/>
    <w:lsdException w:name="Emphasis" w:semiHidden="0" w:unhideWhenUsed="0" w:qFormat="1"/>
    <w:lsdException w:name="Normal (Web)" w:semiHidden="0" w:uiPriority="0" w:unhideWhenUsed="0" w:qFormat="1"/>
    <w:lsdException w:name="HTML Cite" w:unhideWhenUsed="0" w:qFormat="1"/>
    <w:lsdException w:name="HTML Code" w:unhideWhenUsed="0" w:qFormat="1"/>
    <w:lsdException w:name="HTML Definition" w:unhideWhenUsed="0" w:qFormat="1"/>
    <w:lsdException w:name="HTML Keyboard" w:unhideWhenUsed="0" w:qFormat="1"/>
    <w:lsdException w:name="HTML Sample" w:unhideWhenUsed="0" w:qFormat="1"/>
    <w:lsdException w:name="HTML Variable" w:unhideWhenUsed="0" w:qFormat="1"/>
    <w:lsdException w:name="Normal Table" w:qFormat="1"/>
    <w:lsdException w:name="Balloon Text"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BE7"/>
    <w:pPr>
      <w:widowControl w:val="0"/>
      <w:jc w:val="both"/>
    </w:pPr>
    <w:rPr>
      <w:rFonts w:ascii="Calibri" w:hAnsi="Calibri"/>
      <w:kern w:val="2"/>
      <w:sz w:val="21"/>
      <w:szCs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7B5BE7"/>
    <w:rPr>
      <w:sz w:val="18"/>
      <w:szCs w:val="18"/>
    </w:rPr>
  </w:style>
  <w:style w:type="paragraph" w:styleId="a4">
    <w:name w:val="footer"/>
    <w:basedOn w:val="a"/>
    <w:link w:val="Char0"/>
    <w:uiPriority w:val="99"/>
    <w:unhideWhenUsed/>
    <w:qFormat/>
    <w:rsid w:val="007B5BE7"/>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7B5BE7"/>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7B5BE7"/>
    <w:pPr>
      <w:jc w:val="left"/>
    </w:pPr>
    <w:rPr>
      <w:kern w:val="0"/>
      <w:sz w:val="24"/>
    </w:rPr>
  </w:style>
  <w:style w:type="table" w:styleId="a7">
    <w:name w:val="Table Grid"/>
    <w:basedOn w:val="a1"/>
    <w:qFormat/>
    <w:locked/>
    <w:rsid w:val="007B5B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99"/>
    <w:qFormat/>
    <w:rsid w:val="007B5BE7"/>
    <w:rPr>
      <w:rFonts w:cs="Times New Roman"/>
      <w:b/>
    </w:rPr>
  </w:style>
  <w:style w:type="character" w:styleId="a9">
    <w:name w:val="FollowedHyperlink"/>
    <w:basedOn w:val="a0"/>
    <w:uiPriority w:val="99"/>
    <w:semiHidden/>
    <w:qFormat/>
    <w:rsid w:val="007B5BE7"/>
    <w:rPr>
      <w:rFonts w:cs="Times New Roman"/>
      <w:color w:val="000000"/>
      <w:u w:val="none"/>
    </w:rPr>
  </w:style>
  <w:style w:type="character" w:styleId="aa">
    <w:name w:val="Emphasis"/>
    <w:basedOn w:val="a0"/>
    <w:uiPriority w:val="99"/>
    <w:qFormat/>
    <w:rsid w:val="007B5BE7"/>
    <w:rPr>
      <w:rFonts w:cs="Times New Roman"/>
    </w:rPr>
  </w:style>
  <w:style w:type="character" w:styleId="HTML">
    <w:name w:val="HTML Definition"/>
    <w:basedOn w:val="a0"/>
    <w:uiPriority w:val="99"/>
    <w:semiHidden/>
    <w:qFormat/>
    <w:rsid w:val="007B5BE7"/>
    <w:rPr>
      <w:rFonts w:cs="Times New Roman"/>
    </w:rPr>
  </w:style>
  <w:style w:type="character" w:styleId="HTML0">
    <w:name w:val="HTML Variable"/>
    <w:basedOn w:val="a0"/>
    <w:uiPriority w:val="99"/>
    <w:semiHidden/>
    <w:qFormat/>
    <w:rsid w:val="007B5BE7"/>
    <w:rPr>
      <w:rFonts w:cs="Times New Roman"/>
    </w:rPr>
  </w:style>
  <w:style w:type="character" w:styleId="ab">
    <w:name w:val="Hyperlink"/>
    <w:basedOn w:val="a0"/>
    <w:uiPriority w:val="99"/>
    <w:semiHidden/>
    <w:qFormat/>
    <w:rsid w:val="007B5BE7"/>
    <w:rPr>
      <w:rFonts w:cs="Times New Roman"/>
      <w:color w:val="000000"/>
      <w:u w:val="none"/>
    </w:rPr>
  </w:style>
  <w:style w:type="character" w:styleId="HTML1">
    <w:name w:val="HTML Code"/>
    <w:basedOn w:val="a0"/>
    <w:uiPriority w:val="99"/>
    <w:semiHidden/>
    <w:qFormat/>
    <w:rsid w:val="007B5BE7"/>
    <w:rPr>
      <w:rFonts w:ascii="Courier New" w:hAnsi="Courier New" w:cs="Courier New"/>
      <w:sz w:val="20"/>
    </w:rPr>
  </w:style>
  <w:style w:type="character" w:styleId="HTML2">
    <w:name w:val="HTML Cite"/>
    <w:basedOn w:val="a0"/>
    <w:uiPriority w:val="99"/>
    <w:semiHidden/>
    <w:qFormat/>
    <w:rsid w:val="007B5BE7"/>
    <w:rPr>
      <w:rFonts w:cs="Times New Roman"/>
    </w:rPr>
  </w:style>
  <w:style w:type="character" w:styleId="HTML3">
    <w:name w:val="HTML Keyboard"/>
    <w:basedOn w:val="a0"/>
    <w:uiPriority w:val="99"/>
    <w:semiHidden/>
    <w:qFormat/>
    <w:rsid w:val="007B5BE7"/>
    <w:rPr>
      <w:rFonts w:ascii="Courier New" w:hAnsi="Courier New" w:cs="Courier New"/>
      <w:sz w:val="20"/>
    </w:rPr>
  </w:style>
  <w:style w:type="character" w:styleId="HTML4">
    <w:name w:val="HTML Sample"/>
    <w:basedOn w:val="a0"/>
    <w:uiPriority w:val="99"/>
    <w:semiHidden/>
    <w:qFormat/>
    <w:rsid w:val="007B5BE7"/>
    <w:rPr>
      <w:rFonts w:ascii="Courier New" w:hAnsi="Courier New" w:cs="Courier New"/>
    </w:rPr>
  </w:style>
  <w:style w:type="character" w:customStyle="1" w:styleId="15">
    <w:name w:val="15"/>
    <w:basedOn w:val="a0"/>
    <w:uiPriority w:val="99"/>
    <w:qFormat/>
    <w:rsid w:val="007B5BE7"/>
    <w:rPr>
      <w:rFonts w:ascii="Calibri" w:hAnsi="Calibri" w:cs="Calibri"/>
      <w:color w:val="0000FF"/>
      <w:u w:val="single"/>
    </w:rPr>
  </w:style>
  <w:style w:type="character" w:customStyle="1" w:styleId="Char">
    <w:name w:val="批注框文本 Char"/>
    <w:basedOn w:val="a0"/>
    <w:link w:val="a3"/>
    <w:uiPriority w:val="99"/>
    <w:semiHidden/>
    <w:qFormat/>
    <w:rsid w:val="007B5BE7"/>
    <w:rPr>
      <w:rFonts w:ascii="Calibri" w:hAnsi="Calibri"/>
      <w:kern w:val="2"/>
      <w:sz w:val="18"/>
      <w:szCs w:val="18"/>
    </w:rPr>
  </w:style>
  <w:style w:type="character" w:customStyle="1" w:styleId="Char1">
    <w:name w:val="页眉 Char"/>
    <w:basedOn w:val="a0"/>
    <w:link w:val="a5"/>
    <w:uiPriority w:val="99"/>
    <w:qFormat/>
    <w:rsid w:val="007B5BE7"/>
    <w:rPr>
      <w:rFonts w:ascii="Calibri" w:hAnsi="Calibri"/>
      <w:kern w:val="2"/>
      <w:sz w:val="18"/>
      <w:szCs w:val="18"/>
    </w:rPr>
  </w:style>
  <w:style w:type="character" w:customStyle="1" w:styleId="Char0">
    <w:name w:val="页脚 Char"/>
    <w:basedOn w:val="a0"/>
    <w:link w:val="a4"/>
    <w:uiPriority w:val="99"/>
    <w:qFormat/>
    <w:rsid w:val="007B5BE7"/>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pzhzb.cn/&#65288;&#25856;&#26525;&#33457;&#25307;&#29983;&#32771;&#35797;&#20449;&#24687;&#32593;&#65289;&#65307;&#25152;&#26377;&#25253;&#21517;&#12289;&#32771;&#35797;&#27969;&#31243;&#20855;&#20307;&#26102;&#38388;&#12289;&#25152;&#24102;&#35777;&#26126;&#26448;&#26009;&#22343;&#20197;&#22235;&#24029;&#30465;&#25945;&#32946;&#32771;&#35797;&#38498;&#23448;&#32593;&#20026;&#20934;&#12290;" TargetMode="External"/><Relationship Id="rId3" Type="http://schemas.openxmlformats.org/officeDocument/2006/relationships/settings" Target="settings.xml"/><Relationship Id="rId7" Type="http://schemas.openxmlformats.org/officeDocument/2006/relationships/hyperlink" Target="https://www.sceea.cn&#65289;&#65292;&#26597;&#30475;&#12298;202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A7C9B-EF6D-4594-9CE8-E1E8C6858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348</Words>
  <Characters>1987</Characters>
  <Application>Microsoft Office Word</Application>
  <DocSecurity>0</DocSecurity>
  <Lines>16</Lines>
  <Paragraphs>4</Paragraphs>
  <ScaleCrop>false</ScaleCrop>
  <Company>china</Company>
  <LinksUpToDate>false</LinksUpToDate>
  <CharactersWithSpaces>2331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47</cp:revision>
  <cp:lastPrinted>2024-04-10T08:26:00Z</cp:lastPrinted>
  <dcterms:created xsi:type="dcterms:W3CDTF">2023-06-28T01:59:00Z</dcterms:created>
  <dcterms:modified xsi:type="dcterms:W3CDTF">2024-06-12T07:43:00Z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A4AFF0F69C4844C79C2E0EEAF942AFCF_13</vt:lpwstr>
  </property>
</Properties>
</file>